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BC447D" w:rsidRPr="00BC447D" w14:paraId="2F849CEA" w14:textId="77777777" w:rsidTr="00BC447D">
        <w:trPr>
          <w:cantSplit/>
        </w:trPr>
        <w:tc>
          <w:tcPr>
            <w:tcW w:w="8856" w:type="dxa"/>
            <w:gridSpan w:val="6"/>
            <w:tcBorders>
              <w:top w:val="nil"/>
              <w:left w:val="single" w:sz="12" w:space="0" w:color="000000"/>
              <w:bottom w:val="nil"/>
              <w:right w:val="single" w:sz="12" w:space="0" w:color="000000"/>
            </w:tcBorders>
          </w:tcPr>
          <w:p w14:paraId="27F23A71" w14:textId="77777777" w:rsidR="00BC447D" w:rsidRPr="00BC447D" w:rsidRDefault="00BC447D" w:rsidP="00BC447D">
            <w:pPr>
              <w:tabs>
                <w:tab w:val="center" w:pos="4560"/>
              </w:tabs>
              <w:jc w:val="center"/>
              <w:rPr>
                <w:rFonts w:ascii="Arial" w:hAnsi="Arial"/>
                <w:lang w:val="en-GB"/>
              </w:rPr>
            </w:pPr>
          </w:p>
          <w:p w14:paraId="12B8C277" w14:textId="77777777" w:rsidR="00BC447D" w:rsidRPr="00BC447D" w:rsidRDefault="00BC447D" w:rsidP="00BC447D">
            <w:pPr>
              <w:tabs>
                <w:tab w:val="center" w:pos="4560"/>
              </w:tabs>
              <w:jc w:val="center"/>
              <w:rPr>
                <w:rFonts w:ascii="Arial" w:hAnsi="Arial"/>
                <w:lang w:val="en-GB"/>
              </w:rPr>
            </w:pPr>
            <w:r w:rsidRPr="00BC447D">
              <w:rPr>
                <w:rFonts w:ascii="Arial" w:hAnsi="Arial"/>
                <w:lang w:val="en-GB"/>
              </w:rPr>
              <w:t>SAULT COLLEGE OF APPLIED ARTS AND TECHNOLOGY</w:t>
            </w:r>
          </w:p>
          <w:p w14:paraId="550918A9" w14:textId="77777777" w:rsidR="00BC447D" w:rsidRPr="00BC447D" w:rsidRDefault="00BC447D" w:rsidP="00BC447D">
            <w:pPr>
              <w:tabs>
                <w:tab w:val="center" w:pos="4560"/>
              </w:tabs>
              <w:jc w:val="center"/>
              <w:rPr>
                <w:rFonts w:ascii="Arial" w:hAnsi="Arial"/>
                <w:lang w:val="en-GB"/>
              </w:rPr>
            </w:pPr>
          </w:p>
          <w:p w14:paraId="5903E588" w14:textId="77777777" w:rsidR="00BC447D" w:rsidRPr="00BC447D" w:rsidRDefault="00BC447D" w:rsidP="00BC447D">
            <w:pPr>
              <w:tabs>
                <w:tab w:val="center" w:pos="4560"/>
              </w:tabs>
              <w:jc w:val="center"/>
              <w:rPr>
                <w:rFonts w:ascii="Arial" w:hAnsi="Arial"/>
                <w:lang w:val="en-GB"/>
              </w:rPr>
            </w:pPr>
            <w:r w:rsidRPr="00BC447D">
              <w:rPr>
                <w:rFonts w:ascii="Arial" w:hAnsi="Arial"/>
                <w:lang w:val="en-GB"/>
              </w:rPr>
              <w:t>SAULT STE. MARIE, ONTARIO</w:t>
            </w:r>
          </w:p>
          <w:p w14:paraId="05897FF5" w14:textId="77777777" w:rsidR="00BC447D" w:rsidRPr="00BC447D" w:rsidRDefault="00BC447D" w:rsidP="00BC447D">
            <w:pPr>
              <w:tabs>
                <w:tab w:val="center" w:pos="4560"/>
              </w:tabs>
              <w:jc w:val="center"/>
              <w:rPr>
                <w:rFonts w:ascii="Arial" w:hAnsi="Arial"/>
                <w:lang w:val="en-GB"/>
              </w:rPr>
            </w:pPr>
          </w:p>
          <w:p w14:paraId="06FE7C8D" w14:textId="77777777" w:rsidR="00BC447D" w:rsidRPr="00BC447D" w:rsidRDefault="001634E1" w:rsidP="00BC447D">
            <w:pPr>
              <w:tabs>
                <w:tab w:val="center" w:pos="4560"/>
              </w:tabs>
              <w:jc w:val="center"/>
              <w:rPr>
                <w:rFonts w:ascii="Arial" w:hAnsi="Arial"/>
                <w:lang w:val="en-GB"/>
              </w:rPr>
            </w:pPr>
            <w:r>
              <w:rPr>
                <w:rFonts w:ascii="Arial" w:hAnsi="Arial"/>
                <w:noProof/>
                <w:lang w:val="en-CA" w:eastAsia="en-CA"/>
              </w:rPr>
              <w:drawing>
                <wp:inline distT="0" distB="0" distL="0" distR="0" wp14:anchorId="393D7FB6" wp14:editId="0759395F">
                  <wp:extent cx="739775" cy="1075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775" cy="1075690"/>
                          </a:xfrm>
                          <a:prstGeom prst="rect">
                            <a:avLst/>
                          </a:prstGeom>
                          <a:noFill/>
                          <a:ln>
                            <a:noFill/>
                          </a:ln>
                        </pic:spPr>
                      </pic:pic>
                    </a:graphicData>
                  </a:graphic>
                </wp:inline>
              </w:drawing>
            </w:r>
          </w:p>
          <w:p w14:paraId="6BFCD695" w14:textId="77777777" w:rsidR="00BC447D" w:rsidRPr="00BC447D" w:rsidRDefault="00BC447D" w:rsidP="00BC447D">
            <w:pPr>
              <w:tabs>
                <w:tab w:val="center" w:pos="4560"/>
              </w:tabs>
              <w:jc w:val="center"/>
              <w:rPr>
                <w:rFonts w:ascii="Arial" w:hAnsi="Arial"/>
                <w:lang w:val="en-GB"/>
              </w:rPr>
            </w:pPr>
          </w:p>
          <w:p w14:paraId="5DC0F628" w14:textId="77777777" w:rsidR="00BC447D" w:rsidRPr="00BC447D" w:rsidRDefault="00BC447D" w:rsidP="00BC447D">
            <w:pPr>
              <w:tabs>
                <w:tab w:val="center" w:pos="4560"/>
              </w:tabs>
              <w:jc w:val="center"/>
              <w:rPr>
                <w:rFonts w:ascii="Arial" w:hAnsi="Arial"/>
                <w:lang w:val="en-GB"/>
              </w:rPr>
            </w:pPr>
          </w:p>
          <w:p w14:paraId="4EB04940" w14:textId="77777777" w:rsidR="00BC447D" w:rsidRPr="00BC447D" w:rsidRDefault="007770C2" w:rsidP="00091E86">
            <w:pPr>
              <w:tabs>
                <w:tab w:val="center" w:pos="4560"/>
              </w:tabs>
              <w:jc w:val="center"/>
              <w:rPr>
                <w:rFonts w:ascii="Arial" w:hAnsi="Arial"/>
                <w:lang w:val="en-GB"/>
              </w:rPr>
            </w:pPr>
            <w:r w:rsidRPr="00BC447D">
              <w:rPr>
                <w:rFonts w:ascii="Arial" w:hAnsi="Arial"/>
                <w:lang w:val="en-GB"/>
              </w:rPr>
              <w:t>COURSE OUTLINE</w:t>
            </w:r>
          </w:p>
          <w:p w14:paraId="5BF70B98" w14:textId="77777777" w:rsidR="00BC447D" w:rsidRPr="00BC447D" w:rsidRDefault="00BC447D" w:rsidP="00BC447D">
            <w:pPr>
              <w:tabs>
                <w:tab w:val="center" w:pos="4560"/>
              </w:tabs>
              <w:jc w:val="center"/>
              <w:rPr>
                <w:rFonts w:ascii="Arial" w:hAnsi="Arial"/>
                <w:lang w:val="en-GB"/>
              </w:rPr>
            </w:pPr>
          </w:p>
        </w:tc>
      </w:tr>
      <w:tr w:rsidR="00BC447D" w:rsidRPr="00BC447D" w14:paraId="22FDAE73" w14:textId="77777777" w:rsidTr="007804C4">
        <w:trPr>
          <w:cantSplit/>
        </w:trPr>
        <w:tc>
          <w:tcPr>
            <w:tcW w:w="2518" w:type="dxa"/>
          </w:tcPr>
          <w:p w14:paraId="0D84768E" w14:textId="77777777" w:rsidR="00BC447D" w:rsidRPr="00BC447D" w:rsidRDefault="00BC447D" w:rsidP="007804C4">
            <w:pPr>
              <w:rPr>
                <w:rFonts w:ascii="Arial" w:hAnsi="Arial"/>
                <w:b/>
                <w:lang w:val="en-GB"/>
              </w:rPr>
            </w:pPr>
            <w:r w:rsidRPr="00BC447D">
              <w:rPr>
                <w:rFonts w:ascii="Arial" w:hAnsi="Arial"/>
                <w:b/>
                <w:lang w:val="en-GB"/>
              </w:rPr>
              <w:t>COURSE TITLE:</w:t>
            </w:r>
          </w:p>
          <w:p w14:paraId="2DC4EC3F" w14:textId="77777777" w:rsidR="00BC447D" w:rsidRPr="00BC447D" w:rsidRDefault="00BC447D" w:rsidP="007804C4">
            <w:pPr>
              <w:rPr>
                <w:rFonts w:ascii="Arial" w:hAnsi="Arial"/>
                <w:b/>
              </w:rPr>
            </w:pPr>
          </w:p>
        </w:tc>
        <w:tc>
          <w:tcPr>
            <w:tcW w:w="6338" w:type="dxa"/>
            <w:gridSpan w:val="5"/>
          </w:tcPr>
          <w:p w14:paraId="76A7EB60" w14:textId="77777777" w:rsidR="00BC447D" w:rsidRPr="00BC447D" w:rsidRDefault="00A10B67" w:rsidP="007804C4">
            <w:pPr>
              <w:pStyle w:val="Heading5"/>
              <w:rPr>
                <w:i w:val="0"/>
              </w:rPr>
            </w:pPr>
            <w:r>
              <w:rPr>
                <w:i w:val="0"/>
              </w:rPr>
              <w:t>PHYSICAL</w:t>
            </w:r>
            <w:r w:rsidR="00BC447D" w:rsidRPr="00BC447D">
              <w:rPr>
                <w:i w:val="0"/>
              </w:rPr>
              <w:t xml:space="preserve"> GEOLOGY</w:t>
            </w:r>
            <w:r w:rsidR="000F068A">
              <w:rPr>
                <w:i w:val="0"/>
              </w:rPr>
              <w:t xml:space="preserve"> </w:t>
            </w:r>
          </w:p>
        </w:tc>
      </w:tr>
      <w:tr w:rsidR="00BC447D" w:rsidRPr="00BC447D" w14:paraId="481F4087" w14:textId="77777777" w:rsidTr="007804C4">
        <w:tc>
          <w:tcPr>
            <w:tcW w:w="2518" w:type="dxa"/>
          </w:tcPr>
          <w:p w14:paraId="791A2CE5" w14:textId="77777777" w:rsidR="00BC447D" w:rsidRPr="00BC447D" w:rsidRDefault="00BC447D" w:rsidP="007804C4">
            <w:pPr>
              <w:rPr>
                <w:rFonts w:ascii="Arial" w:hAnsi="Arial"/>
                <w:b/>
                <w:lang w:val="en-GB"/>
              </w:rPr>
            </w:pPr>
            <w:r w:rsidRPr="00BC447D">
              <w:rPr>
                <w:rFonts w:ascii="Arial" w:hAnsi="Arial"/>
                <w:b/>
                <w:lang w:val="en-GB"/>
              </w:rPr>
              <w:t>CODE NO. :</w:t>
            </w:r>
          </w:p>
          <w:p w14:paraId="7C393317" w14:textId="77777777" w:rsidR="00BC447D" w:rsidRPr="00BC447D" w:rsidRDefault="00BC447D" w:rsidP="007804C4">
            <w:pPr>
              <w:rPr>
                <w:rFonts w:ascii="Arial" w:hAnsi="Arial"/>
                <w:b/>
              </w:rPr>
            </w:pPr>
          </w:p>
        </w:tc>
        <w:tc>
          <w:tcPr>
            <w:tcW w:w="3402" w:type="dxa"/>
            <w:gridSpan w:val="2"/>
          </w:tcPr>
          <w:p w14:paraId="3969FAC2" w14:textId="10039F4F" w:rsidR="00BC447D" w:rsidRPr="00BC447D" w:rsidRDefault="00BC447D" w:rsidP="007804C4">
            <w:pPr>
              <w:pStyle w:val="Heading5"/>
              <w:rPr>
                <w:bCs w:val="0"/>
                <w:i w:val="0"/>
              </w:rPr>
            </w:pPr>
            <w:proofErr w:type="spellStart"/>
            <w:r>
              <w:rPr>
                <w:bCs w:val="0"/>
                <w:i w:val="0"/>
              </w:rPr>
              <w:t>NRT</w:t>
            </w:r>
            <w:proofErr w:type="spellEnd"/>
            <w:r>
              <w:rPr>
                <w:bCs w:val="0"/>
                <w:i w:val="0"/>
              </w:rPr>
              <w:t xml:space="preserve"> 2</w:t>
            </w:r>
            <w:r w:rsidR="00485895">
              <w:rPr>
                <w:bCs w:val="0"/>
                <w:i w:val="0"/>
              </w:rPr>
              <w:t>38</w:t>
            </w:r>
          </w:p>
        </w:tc>
        <w:tc>
          <w:tcPr>
            <w:tcW w:w="1701" w:type="dxa"/>
          </w:tcPr>
          <w:p w14:paraId="31C5B2A1" w14:textId="77777777" w:rsidR="00BC447D" w:rsidRPr="00BC447D" w:rsidRDefault="00BC447D" w:rsidP="007804C4">
            <w:pPr>
              <w:rPr>
                <w:rFonts w:ascii="Arial" w:hAnsi="Arial"/>
                <w:b/>
              </w:rPr>
            </w:pPr>
            <w:r w:rsidRPr="00BC447D">
              <w:rPr>
                <w:rFonts w:ascii="Arial" w:hAnsi="Arial"/>
                <w:b/>
                <w:lang w:val="en-GB"/>
              </w:rPr>
              <w:t>SEMESTER:</w:t>
            </w:r>
          </w:p>
        </w:tc>
        <w:tc>
          <w:tcPr>
            <w:tcW w:w="1235" w:type="dxa"/>
            <w:gridSpan w:val="2"/>
          </w:tcPr>
          <w:p w14:paraId="08628F47" w14:textId="77777777" w:rsidR="00BC447D" w:rsidRPr="00BC447D" w:rsidRDefault="00BC447D" w:rsidP="007804C4">
            <w:pPr>
              <w:rPr>
                <w:rFonts w:ascii="Arial" w:hAnsi="Arial"/>
                <w:b/>
                <w:bCs/>
              </w:rPr>
            </w:pPr>
            <w:r w:rsidRPr="00BC447D">
              <w:rPr>
                <w:rFonts w:ascii="Arial" w:hAnsi="Arial"/>
                <w:b/>
                <w:bCs/>
              </w:rPr>
              <w:t>3</w:t>
            </w:r>
          </w:p>
        </w:tc>
      </w:tr>
      <w:tr w:rsidR="00BC447D" w:rsidRPr="00BC447D" w14:paraId="1E3735EF" w14:textId="77777777" w:rsidTr="007804C4">
        <w:trPr>
          <w:cantSplit/>
        </w:trPr>
        <w:tc>
          <w:tcPr>
            <w:tcW w:w="2518" w:type="dxa"/>
          </w:tcPr>
          <w:p w14:paraId="71FB5B8C" w14:textId="77777777" w:rsidR="00BC447D" w:rsidRPr="00BC447D" w:rsidRDefault="00BC447D" w:rsidP="007804C4">
            <w:pPr>
              <w:rPr>
                <w:rFonts w:ascii="Arial" w:hAnsi="Arial"/>
                <w:b/>
                <w:lang w:val="en-GB"/>
              </w:rPr>
            </w:pPr>
            <w:r w:rsidRPr="00BC447D">
              <w:rPr>
                <w:rFonts w:ascii="Arial" w:hAnsi="Arial"/>
                <w:b/>
                <w:lang w:val="en-GB"/>
              </w:rPr>
              <w:t>PROGRAM:</w:t>
            </w:r>
          </w:p>
          <w:p w14:paraId="52F40843" w14:textId="77777777" w:rsidR="00BC447D" w:rsidRPr="00BC447D" w:rsidRDefault="00BC447D" w:rsidP="007804C4">
            <w:pPr>
              <w:rPr>
                <w:rFonts w:ascii="Arial" w:hAnsi="Arial"/>
              </w:rPr>
            </w:pPr>
          </w:p>
        </w:tc>
        <w:tc>
          <w:tcPr>
            <w:tcW w:w="6338" w:type="dxa"/>
            <w:gridSpan w:val="5"/>
          </w:tcPr>
          <w:p w14:paraId="76EDDCA9" w14:textId="77777777" w:rsidR="00BC447D" w:rsidRPr="00BC447D" w:rsidRDefault="00BC447D" w:rsidP="007804C4">
            <w:pPr>
              <w:pStyle w:val="Heading5"/>
              <w:rPr>
                <w:bCs w:val="0"/>
                <w:i w:val="0"/>
              </w:rPr>
            </w:pPr>
            <w:r w:rsidRPr="00BC447D">
              <w:rPr>
                <w:bCs w:val="0"/>
                <w:i w:val="0"/>
              </w:rPr>
              <w:t>PARKS &amp; OUTDOOR RECREATION</w:t>
            </w:r>
          </w:p>
        </w:tc>
      </w:tr>
      <w:tr w:rsidR="00BC447D" w:rsidRPr="00BC447D" w14:paraId="0DEE2976" w14:textId="77777777" w:rsidTr="007804C4">
        <w:trPr>
          <w:cantSplit/>
        </w:trPr>
        <w:tc>
          <w:tcPr>
            <w:tcW w:w="2518" w:type="dxa"/>
          </w:tcPr>
          <w:p w14:paraId="471CD316" w14:textId="77777777" w:rsidR="00BC447D" w:rsidRPr="00BC447D" w:rsidRDefault="00BC447D" w:rsidP="007804C4">
            <w:pPr>
              <w:rPr>
                <w:rFonts w:ascii="Arial" w:hAnsi="Arial"/>
                <w:b/>
                <w:lang w:val="en-GB"/>
              </w:rPr>
            </w:pPr>
            <w:r w:rsidRPr="00BC447D">
              <w:rPr>
                <w:rFonts w:ascii="Arial" w:hAnsi="Arial"/>
                <w:b/>
                <w:lang w:val="en-GB"/>
              </w:rPr>
              <w:t>AUTHOR:</w:t>
            </w:r>
          </w:p>
          <w:p w14:paraId="37DAD4D9" w14:textId="77777777" w:rsidR="00BC447D" w:rsidRPr="00BC447D" w:rsidRDefault="00BC447D" w:rsidP="007804C4">
            <w:pPr>
              <w:rPr>
                <w:rFonts w:ascii="Arial" w:hAnsi="Arial"/>
              </w:rPr>
            </w:pPr>
          </w:p>
        </w:tc>
        <w:tc>
          <w:tcPr>
            <w:tcW w:w="6338" w:type="dxa"/>
            <w:gridSpan w:val="5"/>
          </w:tcPr>
          <w:p w14:paraId="61246B36" w14:textId="77777777" w:rsidR="00BC447D" w:rsidRDefault="00BC447D" w:rsidP="007804C4">
            <w:pPr>
              <w:pStyle w:val="Heading5"/>
              <w:rPr>
                <w:i w:val="0"/>
              </w:rPr>
            </w:pPr>
            <w:r w:rsidRPr="00BC447D">
              <w:rPr>
                <w:i w:val="0"/>
              </w:rPr>
              <w:t>Lawrence Foster</w:t>
            </w:r>
          </w:p>
          <w:p w14:paraId="4D31E36A" w14:textId="77777777" w:rsidR="00E00B79" w:rsidRPr="00E00B79" w:rsidRDefault="00E00B79" w:rsidP="00E00B79">
            <w:bookmarkStart w:id="0" w:name="_GoBack"/>
            <w:bookmarkEnd w:id="0"/>
          </w:p>
        </w:tc>
      </w:tr>
      <w:tr w:rsidR="00BC447D" w:rsidRPr="00BC447D" w14:paraId="345B276C" w14:textId="77777777" w:rsidTr="007804C4">
        <w:tc>
          <w:tcPr>
            <w:tcW w:w="2518" w:type="dxa"/>
          </w:tcPr>
          <w:p w14:paraId="04B94014" w14:textId="77777777" w:rsidR="00BC447D" w:rsidRPr="00BC447D" w:rsidRDefault="00BC447D" w:rsidP="007804C4">
            <w:pPr>
              <w:rPr>
                <w:rFonts w:ascii="Arial" w:hAnsi="Arial"/>
                <w:b/>
                <w:lang w:val="en-GB"/>
              </w:rPr>
            </w:pPr>
            <w:r w:rsidRPr="00BC447D">
              <w:rPr>
                <w:rFonts w:ascii="Arial" w:hAnsi="Arial"/>
                <w:b/>
                <w:lang w:val="en-GB"/>
              </w:rPr>
              <w:t>DATE:</w:t>
            </w:r>
          </w:p>
          <w:p w14:paraId="51DBF92F" w14:textId="77777777" w:rsidR="00BC447D" w:rsidRPr="00BC447D" w:rsidRDefault="00BC447D" w:rsidP="007804C4">
            <w:pPr>
              <w:rPr>
                <w:rFonts w:ascii="Arial" w:hAnsi="Arial"/>
              </w:rPr>
            </w:pPr>
          </w:p>
        </w:tc>
        <w:tc>
          <w:tcPr>
            <w:tcW w:w="1460" w:type="dxa"/>
          </w:tcPr>
          <w:p w14:paraId="7EF36992" w14:textId="77777777" w:rsidR="00BC447D" w:rsidRPr="00BC447D" w:rsidRDefault="00E40BD2" w:rsidP="007804C4">
            <w:pPr>
              <w:pStyle w:val="Heading5"/>
              <w:rPr>
                <w:i w:val="0"/>
              </w:rPr>
            </w:pPr>
            <w:r>
              <w:rPr>
                <w:i w:val="0"/>
              </w:rPr>
              <w:t>Sep 2015</w:t>
            </w:r>
          </w:p>
        </w:tc>
        <w:tc>
          <w:tcPr>
            <w:tcW w:w="3690" w:type="dxa"/>
            <w:gridSpan w:val="3"/>
          </w:tcPr>
          <w:p w14:paraId="5B25FCA6" w14:textId="77777777" w:rsidR="00BC447D" w:rsidRPr="00BC447D" w:rsidRDefault="00BC447D" w:rsidP="007804C4">
            <w:pPr>
              <w:rPr>
                <w:rFonts w:ascii="Arial" w:hAnsi="Arial"/>
              </w:rPr>
            </w:pPr>
            <w:r w:rsidRPr="00BC447D">
              <w:rPr>
                <w:rFonts w:ascii="Arial" w:hAnsi="Arial"/>
                <w:b/>
                <w:lang w:val="en-GB"/>
              </w:rPr>
              <w:t>PREVIOUS OUTLINE DATED:</w:t>
            </w:r>
          </w:p>
        </w:tc>
        <w:tc>
          <w:tcPr>
            <w:tcW w:w="1188" w:type="dxa"/>
          </w:tcPr>
          <w:p w14:paraId="5B5A5AD3" w14:textId="77777777" w:rsidR="00BC447D" w:rsidRPr="00BC447D" w:rsidRDefault="00E40BD2" w:rsidP="00870F75">
            <w:pPr>
              <w:rPr>
                <w:rFonts w:ascii="Arial" w:hAnsi="Arial"/>
                <w:b/>
                <w:bCs/>
              </w:rPr>
            </w:pPr>
            <w:r>
              <w:rPr>
                <w:rFonts w:ascii="Arial" w:hAnsi="Arial"/>
                <w:b/>
                <w:bCs/>
              </w:rPr>
              <w:t>Sep 2014</w:t>
            </w:r>
          </w:p>
        </w:tc>
      </w:tr>
      <w:tr w:rsidR="00BC447D" w:rsidRPr="00BC447D" w14:paraId="103A1CA4" w14:textId="77777777" w:rsidTr="007804C4">
        <w:trPr>
          <w:cantSplit/>
        </w:trPr>
        <w:tc>
          <w:tcPr>
            <w:tcW w:w="2518" w:type="dxa"/>
          </w:tcPr>
          <w:p w14:paraId="28041AC0" w14:textId="77777777" w:rsidR="00BC447D" w:rsidRPr="00BC447D" w:rsidRDefault="00BC447D" w:rsidP="007804C4">
            <w:pPr>
              <w:rPr>
                <w:rFonts w:ascii="Arial" w:hAnsi="Arial"/>
              </w:rPr>
            </w:pPr>
            <w:r w:rsidRPr="00BC447D">
              <w:rPr>
                <w:rFonts w:ascii="Arial" w:hAnsi="Arial"/>
                <w:b/>
                <w:lang w:val="en-GB"/>
              </w:rPr>
              <w:t>APPROVED:</w:t>
            </w:r>
          </w:p>
        </w:tc>
        <w:tc>
          <w:tcPr>
            <w:tcW w:w="5150" w:type="dxa"/>
            <w:gridSpan w:val="4"/>
          </w:tcPr>
          <w:p w14:paraId="4082FA49" w14:textId="77777777" w:rsidR="00BC447D" w:rsidRPr="00BC447D" w:rsidRDefault="00BC447D" w:rsidP="007804C4">
            <w:pPr>
              <w:jc w:val="center"/>
              <w:rPr>
                <w:rFonts w:ascii="Arial" w:hAnsi="Arial"/>
              </w:rPr>
            </w:pPr>
          </w:p>
          <w:p w14:paraId="7BC8A7BF" w14:textId="77777777" w:rsidR="00BC447D" w:rsidRPr="00BC447D" w:rsidRDefault="003243AB" w:rsidP="007804C4">
            <w:pPr>
              <w:jc w:val="center"/>
              <w:rPr>
                <w:rFonts w:ascii="Arial" w:hAnsi="Arial"/>
              </w:rPr>
            </w:pPr>
            <w:r>
              <w:rPr>
                <w:rFonts w:ascii="Arial" w:hAnsi="Arial"/>
              </w:rPr>
              <w:t>“Colin Kirkwood</w:t>
            </w:r>
            <w:r w:rsidR="00C56757">
              <w:rPr>
                <w:rFonts w:ascii="Arial" w:hAnsi="Arial"/>
              </w:rPr>
              <w:t>”</w:t>
            </w:r>
          </w:p>
        </w:tc>
        <w:tc>
          <w:tcPr>
            <w:tcW w:w="1188" w:type="dxa"/>
          </w:tcPr>
          <w:p w14:paraId="5BD8336F" w14:textId="77777777" w:rsidR="00BC447D" w:rsidRPr="00BC447D" w:rsidRDefault="00E40BD2" w:rsidP="007804C4">
            <w:pPr>
              <w:rPr>
                <w:rFonts w:ascii="Arial" w:hAnsi="Arial"/>
              </w:rPr>
            </w:pPr>
            <w:r>
              <w:rPr>
                <w:rFonts w:ascii="Arial" w:hAnsi="Arial"/>
                <w:b/>
                <w:lang w:val="en-GB"/>
              </w:rPr>
              <w:t>Sep 2015</w:t>
            </w:r>
          </w:p>
        </w:tc>
      </w:tr>
      <w:tr w:rsidR="00BC447D" w:rsidRPr="00BC447D" w14:paraId="78738BCE" w14:textId="77777777" w:rsidTr="007804C4">
        <w:trPr>
          <w:cantSplit/>
        </w:trPr>
        <w:tc>
          <w:tcPr>
            <w:tcW w:w="2518" w:type="dxa"/>
          </w:tcPr>
          <w:p w14:paraId="206987F6" w14:textId="77777777" w:rsidR="00BC447D" w:rsidRPr="00BC447D" w:rsidRDefault="00BC447D" w:rsidP="007804C4">
            <w:pPr>
              <w:rPr>
                <w:rFonts w:ascii="Arial" w:hAnsi="Arial"/>
              </w:rPr>
            </w:pPr>
          </w:p>
        </w:tc>
        <w:tc>
          <w:tcPr>
            <w:tcW w:w="5150" w:type="dxa"/>
            <w:gridSpan w:val="4"/>
          </w:tcPr>
          <w:p w14:paraId="0B91ADAE" w14:textId="77777777" w:rsidR="00BC447D" w:rsidRPr="00BC447D" w:rsidRDefault="00BC447D" w:rsidP="007804C4">
            <w:pPr>
              <w:pStyle w:val="Heading2"/>
              <w:rPr>
                <w:rFonts w:ascii="Arial" w:hAnsi="Arial"/>
                <w:lang w:val="en-US"/>
              </w:rPr>
            </w:pPr>
            <w:r w:rsidRPr="00BC447D">
              <w:rPr>
                <w:rFonts w:ascii="Arial" w:hAnsi="Arial"/>
                <w:lang w:val="en-US"/>
              </w:rPr>
              <w:t>__________________________________</w:t>
            </w:r>
          </w:p>
          <w:p w14:paraId="6EC0A05C" w14:textId="77777777" w:rsidR="00BC447D" w:rsidRPr="00BC447D" w:rsidRDefault="00436618" w:rsidP="007804C4">
            <w:pPr>
              <w:pStyle w:val="Heading2"/>
              <w:rPr>
                <w:rFonts w:ascii="Arial" w:hAnsi="Arial"/>
                <w:lang w:val="en-US"/>
              </w:rPr>
            </w:pPr>
            <w:r>
              <w:rPr>
                <w:rFonts w:ascii="Arial" w:hAnsi="Arial"/>
                <w:lang w:val="en-US"/>
              </w:rPr>
              <w:t>Dean</w:t>
            </w:r>
          </w:p>
        </w:tc>
        <w:tc>
          <w:tcPr>
            <w:tcW w:w="1188" w:type="dxa"/>
          </w:tcPr>
          <w:p w14:paraId="6ED4D371" w14:textId="77777777" w:rsidR="00BC447D" w:rsidRPr="00BC447D" w:rsidRDefault="00BC447D" w:rsidP="007804C4">
            <w:pPr>
              <w:rPr>
                <w:rFonts w:ascii="Arial" w:hAnsi="Arial"/>
                <w:b/>
                <w:lang w:val="en-GB"/>
              </w:rPr>
            </w:pPr>
            <w:r w:rsidRPr="00BC447D">
              <w:rPr>
                <w:rFonts w:ascii="Arial" w:hAnsi="Arial"/>
                <w:b/>
                <w:lang w:val="en-GB"/>
              </w:rPr>
              <w:t>_______</w:t>
            </w:r>
          </w:p>
          <w:p w14:paraId="75C09726" w14:textId="77777777" w:rsidR="00BC447D" w:rsidRPr="00BC447D" w:rsidRDefault="00BC447D" w:rsidP="007804C4">
            <w:pPr>
              <w:jc w:val="center"/>
              <w:rPr>
                <w:rFonts w:ascii="Arial" w:hAnsi="Arial"/>
              </w:rPr>
            </w:pPr>
            <w:r w:rsidRPr="00BC447D">
              <w:rPr>
                <w:rFonts w:ascii="Arial" w:hAnsi="Arial"/>
                <w:b/>
                <w:lang w:val="en-GB"/>
              </w:rPr>
              <w:t>DATE</w:t>
            </w:r>
          </w:p>
        </w:tc>
      </w:tr>
      <w:tr w:rsidR="00BC447D" w:rsidRPr="00BC447D" w14:paraId="4D2B7F85" w14:textId="77777777" w:rsidTr="007804C4">
        <w:trPr>
          <w:cantSplit/>
        </w:trPr>
        <w:tc>
          <w:tcPr>
            <w:tcW w:w="2518" w:type="dxa"/>
          </w:tcPr>
          <w:p w14:paraId="03C7598C" w14:textId="77777777" w:rsidR="00BC447D" w:rsidRPr="00BC447D" w:rsidRDefault="00BC447D" w:rsidP="007804C4">
            <w:pPr>
              <w:rPr>
                <w:rFonts w:ascii="Arial" w:hAnsi="Arial"/>
                <w:b/>
                <w:lang w:val="en-GB"/>
              </w:rPr>
            </w:pPr>
            <w:r w:rsidRPr="00BC447D">
              <w:rPr>
                <w:rFonts w:ascii="Arial" w:hAnsi="Arial"/>
                <w:b/>
                <w:lang w:val="en-GB"/>
              </w:rPr>
              <w:t>TOTAL CREDITS:</w:t>
            </w:r>
          </w:p>
          <w:p w14:paraId="11C2FF24" w14:textId="77777777" w:rsidR="00BC447D" w:rsidRPr="00BC447D" w:rsidRDefault="00BC447D" w:rsidP="007804C4">
            <w:pPr>
              <w:rPr>
                <w:rFonts w:ascii="Arial" w:hAnsi="Arial"/>
              </w:rPr>
            </w:pPr>
          </w:p>
        </w:tc>
        <w:tc>
          <w:tcPr>
            <w:tcW w:w="6338" w:type="dxa"/>
            <w:gridSpan w:val="5"/>
          </w:tcPr>
          <w:p w14:paraId="00C2D329" w14:textId="5B3D03E8" w:rsidR="00BC447D" w:rsidRPr="00BC447D" w:rsidRDefault="00485895" w:rsidP="007804C4">
            <w:pPr>
              <w:rPr>
                <w:rFonts w:ascii="Arial" w:hAnsi="Arial"/>
                <w:b/>
                <w:bCs/>
              </w:rPr>
            </w:pPr>
            <w:r>
              <w:rPr>
                <w:rFonts w:ascii="Arial" w:hAnsi="Arial"/>
                <w:b/>
                <w:bCs/>
              </w:rPr>
              <w:t>3</w:t>
            </w:r>
          </w:p>
        </w:tc>
      </w:tr>
      <w:tr w:rsidR="00BC447D" w:rsidRPr="00BC447D" w14:paraId="19CD7C45" w14:textId="77777777" w:rsidTr="007804C4">
        <w:trPr>
          <w:cantSplit/>
        </w:trPr>
        <w:tc>
          <w:tcPr>
            <w:tcW w:w="2518" w:type="dxa"/>
          </w:tcPr>
          <w:p w14:paraId="18C7F0EE" w14:textId="77777777" w:rsidR="00BC447D" w:rsidRPr="00BC447D" w:rsidRDefault="00BC447D" w:rsidP="007804C4">
            <w:pPr>
              <w:rPr>
                <w:rFonts w:ascii="Arial" w:hAnsi="Arial"/>
                <w:b/>
                <w:lang w:val="en-GB"/>
              </w:rPr>
            </w:pPr>
            <w:r w:rsidRPr="00BC447D">
              <w:rPr>
                <w:rFonts w:ascii="Arial" w:hAnsi="Arial"/>
                <w:b/>
                <w:lang w:val="en-GB"/>
              </w:rPr>
              <w:t>PREREQUISITE(S):</w:t>
            </w:r>
          </w:p>
          <w:p w14:paraId="497290B5" w14:textId="77777777" w:rsidR="00BC447D" w:rsidRPr="00BC447D" w:rsidRDefault="00BC447D" w:rsidP="007804C4">
            <w:pPr>
              <w:rPr>
                <w:rFonts w:ascii="Arial" w:hAnsi="Arial"/>
              </w:rPr>
            </w:pPr>
          </w:p>
        </w:tc>
        <w:tc>
          <w:tcPr>
            <w:tcW w:w="6338" w:type="dxa"/>
            <w:gridSpan w:val="5"/>
          </w:tcPr>
          <w:p w14:paraId="4B265D13" w14:textId="77777777" w:rsidR="00BC447D" w:rsidRPr="00BC447D" w:rsidRDefault="00BC447D" w:rsidP="007804C4">
            <w:pPr>
              <w:pStyle w:val="Heading5"/>
              <w:rPr>
                <w:i w:val="0"/>
              </w:rPr>
            </w:pPr>
            <w:r w:rsidRPr="00BC447D">
              <w:rPr>
                <w:i w:val="0"/>
              </w:rPr>
              <w:t>NONE</w:t>
            </w:r>
          </w:p>
        </w:tc>
      </w:tr>
      <w:tr w:rsidR="00BC447D" w:rsidRPr="00BC447D" w14:paraId="3305AA66" w14:textId="77777777" w:rsidTr="007804C4">
        <w:trPr>
          <w:cantSplit/>
        </w:trPr>
        <w:tc>
          <w:tcPr>
            <w:tcW w:w="2518" w:type="dxa"/>
          </w:tcPr>
          <w:p w14:paraId="7B2518C9" w14:textId="77777777" w:rsidR="00BC447D" w:rsidRPr="00BC447D" w:rsidRDefault="00BC447D" w:rsidP="007804C4">
            <w:pPr>
              <w:rPr>
                <w:rFonts w:ascii="Arial" w:hAnsi="Arial"/>
                <w:b/>
                <w:lang w:val="en-GB"/>
              </w:rPr>
            </w:pPr>
            <w:r w:rsidRPr="00BC447D">
              <w:rPr>
                <w:rFonts w:ascii="Arial" w:hAnsi="Arial"/>
                <w:b/>
                <w:lang w:val="en-GB"/>
              </w:rPr>
              <w:t>HOURS/WEEK:</w:t>
            </w:r>
          </w:p>
          <w:p w14:paraId="5934E049" w14:textId="77777777" w:rsidR="00BC447D" w:rsidRPr="00BC447D" w:rsidRDefault="00BC447D" w:rsidP="007804C4">
            <w:pPr>
              <w:rPr>
                <w:rFonts w:ascii="Arial" w:hAnsi="Arial"/>
              </w:rPr>
            </w:pPr>
          </w:p>
        </w:tc>
        <w:tc>
          <w:tcPr>
            <w:tcW w:w="6338" w:type="dxa"/>
            <w:gridSpan w:val="5"/>
          </w:tcPr>
          <w:p w14:paraId="5C8D47BB" w14:textId="77777777" w:rsidR="00BC447D" w:rsidRPr="00BC447D" w:rsidRDefault="0081380E" w:rsidP="007804C4">
            <w:pPr>
              <w:pStyle w:val="Heading5"/>
              <w:rPr>
                <w:i w:val="0"/>
              </w:rPr>
            </w:pPr>
            <w:r>
              <w:rPr>
                <w:i w:val="0"/>
              </w:rPr>
              <w:t>3</w:t>
            </w:r>
            <w:r w:rsidR="00BC447D" w:rsidRPr="00BC447D">
              <w:rPr>
                <w:i w:val="0"/>
              </w:rPr>
              <w:t xml:space="preserve"> HRS/WEEK X 15 WEEKS</w:t>
            </w:r>
          </w:p>
        </w:tc>
      </w:tr>
      <w:tr w:rsidR="00E00B79" w:rsidRPr="00BC447D" w14:paraId="3A462F80" w14:textId="77777777" w:rsidTr="007804C4">
        <w:trPr>
          <w:cantSplit/>
        </w:trPr>
        <w:tc>
          <w:tcPr>
            <w:tcW w:w="8856" w:type="dxa"/>
            <w:gridSpan w:val="6"/>
          </w:tcPr>
          <w:p w14:paraId="7B66E03F" w14:textId="77777777" w:rsidR="00E00B79" w:rsidRDefault="00E40BD2" w:rsidP="00E00B79">
            <w:pPr>
              <w:pStyle w:val="Heading2"/>
              <w:tabs>
                <w:tab w:val="center" w:pos="4560"/>
              </w:tabs>
              <w:rPr>
                <w:rFonts w:ascii="Arial" w:hAnsi="Arial"/>
              </w:rPr>
            </w:pPr>
            <w:r>
              <w:rPr>
                <w:rFonts w:ascii="Arial" w:hAnsi="Arial"/>
              </w:rPr>
              <w:t>Copyright ©2015</w:t>
            </w:r>
            <w:r w:rsidR="00E00B79">
              <w:rPr>
                <w:rFonts w:ascii="Arial" w:hAnsi="Arial"/>
              </w:rPr>
              <w:t xml:space="preserve"> The Sault College of Applied Arts &amp; Technology</w:t>
            </w:r>
          </w:p>
          <w:p w14:paraId="34B5BEE2" w14:textId="77777777" w:rsidR="00E00B79" w:rsidRDefault="00E00B79" w:rsidP="00E00B79">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B68B074" w14:textId="77777777" w:rsidR="00E00B79" w:rsidRDefault="00E00B79" w:rsidP="00E00B79">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E00B79" w:rsidRPr="00BC447D" w14:paraId="5B97D4CF" w14:textId="77777777" w:rsidTr="007804C4">
        <w:trPr>
          <w:cantSplit/>
        </w:trPr>
        <w:tc>
          <w:tcPr>
            <w:tcW w:w="8856" w:type="dxa"/>
            <w:gridSpan w:val="6"/>
          </w:tcPr>
          <w:p w14:paraId="319927C7" w14:textId="77777777" w:rsidR="00E00B79" w:rsidRDefault="00E00B79" w:rsidP="00E00B79">
            <w:pPr>
              <w:jc w:val="center"/>
              <w:rPr>
                <w:rFonts w:ascii="Arial" w:hAnsi="Arial" w:cs="Arial"/>
              </w:rPr>
            </w:pPr>
            <w:r>
              <w:rPr>
                <w:rFonts w:ascii="Arial" w:hAnsi="Arial" w:cs="Arial"/>
              </w:rPr>
              <w:t>Colin Kirkwood, Dean, Environment/Technology/Business</w:t>
            </w:r>
          </w:p>
        </w:tc>
      </w:tr>
      <w:tr w:rsidR="00E00B79" w:rsidRPr="00BC447D" w14:paraId="56A54AC2" w14:textId="77777777" w:rsidTr="007804C4">
        <w:trPr>
          <w:cantSplit/>
        </w:trPr>
        <w:tc>
          <w:tcPr>
            <w:tcW w:w="8856" w:type="dxa"/>
            <w:gridSpan w:val="6"/>
          </w:tcPr>
          <w:p w14:paraId="6ACBE908" w14:textId="77777777" w:rsidR="00E00B79" w:rsidRDefault="00E00B79" w:rsidP="00E00B79">
            <w:pPr>
              <w:tabs>
                <w:tab w:val="center" w:pos="4560"/>
              </w:tabs>
              <w:jc w:val="center"/>
              <w:rPr>
                <w:rFonts w:ascii="Arial" w:hAnsi="Arial"/>
                <w:i/>
                <w:lang w:val="en-GB"/>
              </w:rPr>
            </w:pPr>
            <w:r>
              <w:rPr>
                <w:rFonts w:ascii="Arial" w:hAnsi="Arial"/>
                <w:i/>
                <w:lang w:val="en-GB"/>
              </w:rPr>
              <w:t>(705) 759-2554, Ext. 2688</w:t>
            </w:r>
          </w:p>
          <w:p w14:paraId="2BB7BDF6" w14:textId="77777777" w:rsidR="00E00B79" w:rsidRDefault="00E00B79" w:rsidP="00E00B79">
            <w:pPr>
              <w:tabs>
                <w:tab w:val="center" w:pos="4560"/>
              </w:tabs>
              <w:jc w:val="center"/>
              <w:rPr>
                <w:rFonts w:ascii="Arial" w:hAnsi="Arial"/>
                <w:i/>
                <w:lang w:val="en-GB"/>
              </w:rPr>
            </w:pPr>
          </w:p>
          <w:p w14:paraId="42FF4921" w14:textId="77777777" w:rsidR="00E00B79" w:rsidRDefault="00E00B79" w:rsidP="00E00B79">
            <w:pPr>
              <w:tabs>
                <w:tab w:val="center" w:pos="4560"/>
              </w:tabs>
              <w:jc w:val="center"/>
              <w:rPr>
                <w:rFonts w:ascii="Arial" w:hAnsi="Arial"/>
              </w:rPr>
            </w:pPr>
          </w:p>
        </w:tc>
      </w:tr>
    </w:tbl>
    <w:p w14:paraId="1E31D12A" w14:textId="77777777" w:rsidR="00622F1E" w:rsidRPr="00BC447D" w:rsidRDefault="00622F1E">
      <w:pPr>
        <w:tabs>
          <w:tab w:val="center" w:pos="4560"/>
        </w:tabs>
        <w:rPr>
          <w:rFonts w:ascii="Arial" w:hAnsi="Arial"/>
          <w:lang w:val="en-GB"/>
        </w:rPr>
      </w:pPr>
    </w:p>
    <w:p w14:paraId="7832062E" w14:textId="77777777" w:rsidR="00622F1E" w:rsidRPr="00BC447D" w:rsidRDefault="00622F1E">
      <w:pPr>
        <w:tabs>
          <w:tab w:val="center" w:pos="4560"/>
        </w:tabs>
        <w:rPr>
          <w:rFonts w:ascii="Arial" w:hAnsi="Arial"/>
          <w:lang w:val="en-GB"/>
        </w:rPr>
      </w:pPr>
    </w:p>
    <w:p w14:paraId="32240F51" w14:textId="77777777" w:rsidR="00622F1E" w:rsidRDefault="00622F1E">
      <w:pPr>
        <w:tabs>
          <w:tab w:val="center" w:pos="4560"/>
        </w:tabs>
        <w:rPr>
          <w:rFonts w:ascii="Arial" w:hAnsi="Arial"/>
          <w:i/>
          <w:lang w:val="en-GB"/>
        </w:rPr>
      </w:pPr>
    </w:p>
    <w:p w14:paraId="2C6C72F7" w14:textId="77777777" w:rsidR="00622F1E" w:rsidRDefault="00622F1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622F1E" w14:paraId="6FE04498" w14:textId="77777777">
        <w:trPr>
          <w:cantSplit/>
        </w:trPr>
        <w:tc>
          <w:tcPr>
            <w:tcW w:w="675" w:type="dxa"/>
          </w:tcPr>
          <w:p w14:paraId="57832DB8" w14:textId="77777777" w:rsidR="00622F1E" w:rsidRDefault="00622F1E">
            <w:pPr>
              <w:pStyle w:val="EnvelopeReturn"/>
              <w:rPr>
                <w:b/>
              </w:rPr>
            </w:pPr>
            <w:r>
              <w:rPr>
                <w:b/>
              </w:rPr>
              <w:t>I.</w:t>
            </w:r>
          </w:p>
        </w:tc>
        <w:tc>
          <w:tcPr>
            <w:tcW w:w="8181" w:type="dxa"/>
          </w:tcPr>
          <w:p w14:paraId="5E7DCA54" w14:textId="77777777" w:rsidR="00622F1E" w:rsidRDefault="00622F1E">
            <w:pPr>
              <w:pStyle w:val="EnvelopeReturn"/>
              <w:rPr>
                <w:b/>
              </w:rPr>
            </w:pPr>
            <w:r>
              <w:rPr>
                <w:b/>
              </w:rPr>
              <w:t>COURSE DESCRIPTION:</w:t>
            </w:r>
          </w:p>
          <w:p w14:paraId="1AC7D43B" w14:textId="77777777" w:rsidR="00622F1E" w:rsidRDefault="00622F1E">
            <w:pPr>
              <w:pStyle w:val="EnvelopeReturn"/>
              <w:rPr>
                <w:b/>
              </w:rPr>
            </w:pPr>
          </w:p>
          <w:p w14:paraId="7F259B7E" w14:textId="77777777" w:rsidR="00622F1E" w:rsidRDefault="00622F1E">
            <w:pPr>
              <w:pStyle w:val="EnvelopeReturn"/>
            </w:pPr>
            <w:r>
              <w:t>Students will gain an understanding of the processes that have led to the incredible variety of formations in the rocks and soils of our region. These will be related to land use and travel patterns both contemporary and historical. Included will be rock formation, minerals, surficial geology, soils and fossil formation and identification.</w:t>
            </w:r>
          </w:p>
          <w:p w14:paraId="60CB3C97" w14:textId="77777777" w:rsidR="00622F1E" w:rsidRDefault="00622F1E">
            <w:pPr>
              <w:pStyle w:val="EnvelopeReturn"/>
            </w:pPr>
          </w:p>
        </w:tc>
      </w:tr>
    </w:tbl>
    <w:p w14:paraId="09B46FF6" w14:textId="77777777" w:rsidR="00622F1E" w:rsidRDefault="00622F1E"/>
    <w:tbl>
      <w:tblPr>
        <w:tblW w:w="0" w:type="auto"/>
        <w:tblLayout w:type="fixed"/>
        <w:tblLook w:val="0000" w:firstRow="0" w:lastRow="0" w:firstColumn="0" w:lastColumn="0" w:noHBand="0" w:noVBand="0"/>
      </w:tblPr>
      <w:tblGrid>
        <w:gridCol w:w="675"/>
        <w:gridCol w:w="567"/>
        <w:gridCol w:w="7614"/>
      </w:tblGrid>
      <w:tr w:rsidR="00622F1E" w14:paraId="7E4D6EE4" w14:textId="77777777">
        <w:trPr>
          <w:cantSplit/>
        </w:trPr>
        <w:tc>
          <w:tcPr>
            <w:tcW w:w="675" w:type="dxa"/>
          </w:tcPr>
          <w:p w14:paraId="6A37E3D7" w14:textId="77777777" w:rsidR="00622F1E" w:rsidRDefault="00622F1E">
            <w:pPr>
              <w:pStyle w:val="EnvelopeReturn"/>
              <w:rPr>
                <w:b/>
              </w:rPr>
            </w:pPr>
            <w:r>
              <w:rPr>
                <w:b/>
              </w:rPr>
              <w:t>II.</w:t>
            </w:r>
          </w:p>
        </w:tc>
        <w:tc>
          <w:tcPr>
            <w:tcW w:w="8181" w:type="dxa"/>
            <w:gridSpan w:val="2"/>
          </w:tcPr>
          <w:p w14:paraId="7D2CA723" w14:textId="77777777" w:rsidR="00622F1E" w:rsidRDefault="00622F1E">
            <w:pPr>
              <w:pStyle w:val="EnvelopeReturn"/>
              <w:rPr>
                <w:b/>
              </w:rPr>
            </w:pPr>
            <w:r>
              <w:rPr>
                <w:b/>
              </w:rPr>
              <w:t>LEARNING OUTCOMES AND ELEMENTS OF THE PERFORMANCE:</w:t>
            </w:r>
          </w:p>
          <w:p w14:paraId="3514E978" w14:textId="77777777" w:rsidR="00622F1E" w:rsidRDefault="00622F1E">
            <w:pPr>
              <w:pStyle w:val="EnvelopeReturn"/>
            </w:pPr>
          </w:p>
        </w:tc>
      </w:tr>
      <w:tr w:rsidR="00622F1E" w14:paraId="5A793D5D" w14:textId="77777777">
        <w:trPr>
          <w:cantSplit/>
        </w:trPr>
        <w:tc>
          <w:tcPr>
            <w:tcW w:w="675" w:type="dxa"/>
          </w:tcPr>
          <w:p w14:paraId="7BA419E9" w14:textId="77777777" w:rsidR="00622F1E" w:rsidRDefault="00622F1E">
            <w:pPr>
              <w:pStyle w:val="EnvelopeReturn"/>
              <w:rPr>
                <w:rFonts w:ascii="Times New Roman" w:hAnsi="Times New Roman"/>
                <w:b/>
              </w:rPr>
            </w:pPr>
          </w:p>
        </w:tc>
        <w:tc>
          <w:tcPr>
            <w:tcW w:w="8181" w:type="dxa"/>
            <w:gridSpan w:val="2"/>
          </w:tcPr>
          <w:p w14:paraId="6182EDDD" w14:textId="77777777" w:rsidR="00622F1E" w:rsidRDefault="00622F1E">
            <w:pPr>
              <w:pStyle w:val="EnvelopeReturn"/>
            </w:pPr>
            <w:r>
              <w:t>Upon successful completion of this course, the student will demonstrate the ability to:</w:t>
            </w:r>
          </w:p>
          <w:p w14:paraId="76EC189D" w14:textId="77777777" w:rsidR="00622F1E" w:rsidRDefault="00622F1E">
            <w:pPr>
              <w:pStyle w:val="EnvelopeReturn"/>
            </w:pPr>
          </w:p>
        </w:tc>
      </w:tr>
      <w:tr w:rsidR="00622F1E" w14:paraId="7A572634" w14:textId="77777777">
        <w:tc>
          <w:tcPr>
            <w:tcW w:w="675" w:type="dxa"/>
          </w:tcPr>
          <w:p w14:paraId="7833FC36" w14:textId="77777777" w:rsidR="00622F1E" w:rsidRDefault="00622F1E">
            <w:pPr>
              <w:pStyle w:val="EnvelopeReturn"/>
              <w:rPr>
                <w:rFonts w:ascii="Times New Roman" w:hAnsi="Times New Roman"/>
                <w:b/>
              </w:rPr>
            </w:pPr>
          </w:p>
        </w:tc>
        <w:tc>
          <w:tcPr>
            <w:tcW w:w="567" w:type="dxa"/>
          </w:tcPr>
          <w:p w14:paraId="7D5FA53D" w14:textId="77777777" w:rsidR="00622F1E" w:rsidRDefault="00622F1E">
            <w:pPr>
              <w:pStyle w:val="EnvelopeReturn"/>
            </w:pPr>
            <w:r>
              <w:t>1.</w:t>
            </w:r>
          </w:p>
        </w:tc>
        <w:tc>
          <w:tcPr>
            <w:tcW w:w="7614" w:type="dxa"/>
          </w:tcPr>
          <w:p w14:paraId="59531EA7" w14:textId="77777777" w:rsidR="00622F1E" w:rsidRDefault="00622F1E">
            <w:pPr>
              <w:pStyle w:val="EnvelopeReturn"/>
            </w:pPr>
            <w:r>
              <w:t>Explain the Geological Development of the Earth since the Beginning of its formation.</w:t>
            </w:r>
          </w:p>
          <w:p w14:paraId="64CBD27E" w14:textId="77777777" w:rsidR="00622F1E" w:rsidRDefault="00622F1E">
            <w:pPr>
              <w:pStyle w:val="EnvelopeReturn"/>
              <w:rPr>
                <w:rFonts w:ascii="Times New Roman" w:hAnsi="Times New Roman"/>
              </w:rPr>
            </w:pPr>
          </w:p>
        </w:tc>
      </w:tr>
      <w:tr w:rsidR="00622F1E" w14:paraId="0F4A9890" w14:textId="77777777">
        <w:tc>
          <w:tcPr>
            <w:tcW w:w="675" w:type="dxa"/>
          </w:tcPr>
          <w:p w14:paraId="7C619172" w14:textId="77777777" w:rsidR="00622F1E" w:rsidRDefault="00622F1E">
            <w:pPr>
              <w:pStyle w:val="EnvelopeReturn"/>
              <w:rPr>
                <w:rFonts w:ascii="Times New Roman" w:hAnsi="Times New Roman"/>
                <w:b/>
              </w:rPr>
            </w:pPr>
          </w:p>
        </w:tc>
        <w:tc>
          <w:tcPr>
            <w:tcW w:w="567" w:type="dxa"/>
          </w:tcPr>
          <w:p w14:paraId="4615CCA8" w14:textId="77777777" w:rsidR="00622F1E" w:rsidRDefault="00622F1E">
            <w:pPr>
              <w:pStyle w:val="EnvelopeReturn"/>
              <w:rPr>
                <w:rFonts w:ascii="Times New Roman" w:hAnsi="Times New Roman"/>
              </w:rPr>
            </w:pPr>
          </w:p>
        </w:tc>
        <w:tc>
          <w:tcPr>
            <w:tcW w:w="7614" w:type="dxa"/>
          </w:tcPr>
          <w:p w14:paraId="4D5927D1" w14:textId="77777777" w:rsidR="00622F1E" w:rsidRDefault="00622F1E">
            <w:pPr>
              <w:pStyle w:val="EnvelopeReturn"/>
            </w:pPr>
            <w:r>
              <w:rPr>
                <w:u w:val="single"/>
              </w:rPr>
              <w:t>Potential Elements of the Performance</w:t>
            </w:r>
            <w:r>
              <w:t>:</w:t>
            </w:r>
          </w:p>
          <w:p w14:paraId="70594E25" w14:textId="77777777" w:rsidR="00622F1E" w:rsidRDefault="00622F1E">
            <w:pPr>
              <w:pStyle w:val="EnvelopeReturn"/>
            </w:pPr>
          </w:p>
          <w:p w14:paraId="2D17DDC0" w14:textId="77777777" w:rsidR="00622F1E" w:rsidRDefault="00622F1E">
            <w:pPr>
              <w:pStyle w:val="EnvelopeReturn"/>
              <w:numPr>
                <w:ilvl w:val="0"/>
                <w:numId w:val="8"/>
              </w:numPr>
            </w:pPr>
            <w:r>
              <w:t>Describe the makeup of the earth</w:t>
            </w:r>
          </w:p>
          <w:p w14:paraId="07A2CF6B" w14:textId="77777777" w:rsidR="00622F1E" w:rsidRDefault="00622F1E">
            <w:pPr>
              <w:pStyle w:val="EnvelopeReturn"/>
              <w:numPr>
                <w:ilvl w:val="0"/>
                <w:numId w:val="8"/>
              </w:numPr>
            </w:pPr>
            <w:r>
              <w:t xml:space="preserve">Explain the theory of plate tectonics, (continental drift) </w:t>
            </w:r>
          </w:p>
          <w:p w14:paraId="0BFBE5FC" w14:textId="77777777" w:rsidR="00622F1E" w:rsidRDefault="00622F1E">
            <w:pPr>
              <w:pStyle w:val="EnvelopeReturn"/>
              <w:numPr>
                <w:ilvl w:val="0"/>
                <w:numId w:val="8"/>
              </w:numPr>
            </w:pPr>
            <w:r>
              <w:t>Explain why magnetic reversals are observed</w:t>
            </w:r>
          </w:p>
          <w:p w14:paraId="59B2AB2B" w14:textId="77777777" w:rsidR="00622F1E" w:rsidRDefault="00622F1E">
            <w:pPr>
              <w:pStyle w:val="EnvelopeReturn"/>
              <w:numPr>
                <w:ilvl w:val="0"/>
                <w:numId w:val="8"/>
              </w:numPr>
            </w:pPr>
            <w:r>
              <w:t>Explain the structure of subduction zones and their associated phenomena</w:t>
            </w:r>
          </w:p>
          <w:p w14:paraId="365D7A6C" w14:textId="77777777" w:rsidR="00622F1E" w:rsidRDefault="00622F1E">
            <w:pPr>
              <w:pStyle w:val="EnvelopeReturn"/>
              <w:numPr>
                <w:ilvl w:val="0"/>
                <w:numId w:val="8"/>
              </w:numPr>
            </w:pPr>
            <w:r>
              <w:t>Describe mid-oceanic ridges</w:t>
            </w:r>
          </w:p>
          <w:p w14:paraId="3B2E46FE" w14:textId="77777777" w:rsidR="00622F1E" w:rsidRDefault="00622F1E">
            <w:pPr>
              <w:pStyle w:val="EnvelopeReturn"/>
              <w:numPr>
                <w:ilvl w:val="0"/>
                <w:numId w:val="8"/>
              </w:numPr>
            </w:pPr>
            <w:r>
              <w:t>Describe the geological time scale and how it applies to Ontario</w:t>
            </w:r>
          </w:p>
          <w:p w14:paraId="79665C3B" w14:textId="77777777" w:rsidR="00622F1E" w:rsidRDefault="00622F1E">
            <w:pPr>
              <w:pStyle w:val="EnvelopeReturn"/>
              <w:numPr>
                <w:ilvl w:val="0"/>
                <w:numId w:val="8"/>
              </w:numPr>
            </w:pPr>
            <w:r>
              <w:t>Explain the development of the present-day continents.</w:t>
            </w:r>
          </w:p>
          <w:p w14:paraId="66ED3B18" w14:textId="77777777" w:rsidR="00622F1E" w:rsidRDefault="00622F1E">
            <w:pPr>
              <w:pStyle w:val="EnvelopeReturn"/>
              <w:numPr>
                <w:ilvl w:val="0"/>
                <w:numId w:val="8"/>
              </w:numPr>
            </w:pPr>
            <w:r>
              <w:t>Explain the major dating processes used to determine the age of rocks</w:t>
            </w:r>
          </w:p>
          <w:p w14:paraId="3600E4B5" w14:textId="77777777" w:rsidR="00622F1E" w:rsidRDefault="00622F1E">
            <w:pPr>
              <w:pStyle w:val="EnvelopeReturn"/>
            </w:pPr>
          </w:p>
          <w:p w14:paraId="5B52B730" w14:textId="77777777" w:rsidR="00622F1E" w:rsidRDefault="00622F1E" w:rsidP="00870F75">
            <w:pPr>
              <w:pStyle w:val="EnvelopeReturn"/>
            </w:pPr>
            <w:r>
              <w:t xml:space="preserve">This learning outcome will constitute </w:t>
            </w:r>
            <w:r w:rsidR="00870F75">
              <w:t>20</w:t>
            </w:r>
            <w:r>
              <w:t>% of the course’s grade.</w:t>
            </w:r>
          </w:p>
        </w:tc>
      </w:tr>
      <w:tr w:rsidR="00622F1E" w14:paraId="29A8978E" w14:textId="77777777">
        <w:tc>
          <w:tcPr>
            <w:tcW w:w="675" w:type="dxa"/>
          </w:tcPr>
          <w:p w14:paraId="3BCB83E9" w14:textId="77777777" w:rsidR="00622F1E" w:rsidRDefault="00622F1E">
            <w:pPr>
              <w:pStyle w:val="EnvelopeReturn"/>
              <w:rPr>
                <w:rFonts w:ascii="Times New Roman" w:hAnsi="Times New Roman"/>
                <w:b/>
              </w:rPr>
            </w:pPr>
          </w:p>
        </w:tc>
        <w:tc>
          <w:tcPr>
            <w:tcW w:w="567" w:type="dxa"/>
          </w:tcPr>
          <w:p w14:paraId="099052F2" w14:textId="77777777" w:rsidR="00622F1E" w:rsidRDefault="00622F1E">
            <w:pPr>
              <w:pStyle w:val="EnvelopeReturn"/>
            </w:pPr>
          </w:p>
          <w:p w14:paraId="00CAC477" w14:textId="77777777" w:rsidR="00622F1E" w:rsidRDefault="00622F1E">
            <w:pPr>
              <w:pStyle w:val="EnvelopeReturn"/>
            </w:pPr>
            <w:r>
              <w:t>2.</w:t>
            </w:r>
          </w:p>
        </w:tc>
        <w:tc>
          <w:tcPr>
            <w:tcW w:w="7614" w:type="dxa"/>
          </w:tcPr>
          <w:p w14:paraId="7DDFC5B2" w14:textId="77777777" w:rsidR="00622F1E" w:rsidRDefault="00622F1E">
            <w:pPr>
              <w:pStyle w:val="EnvelopeReturn"/>
            </w:pPr>
          </w:p>
          <w:p w14:paraId="0CB02DE9" w14:textId="77777777" w:rsidR="00622F1E" w:rsidRDefault="00870F75">
            <w:pPr>
              <w:pStyle w:val="EnvelopeReturn"/>
            </w:pPr>
            <w:r>
              <w:t>Identify common rocks and minerals of the Algoma Region.</w:t>
            </w:r>
          </w:p>
          <w:p w14:paraId="5DDE0667" w14:textId="77777777" w:rsidR="00622F1E" w:rsidRDefault="00622F1E">
            <w:pPr>
              <w:pStyle w:val="EnvelopeReturn"/>
            </w:pPr>
          </w:p>
        </w:tc>
      </w:tr>
      <w:tr w:rsidR="00622F1E" w14:paraId="0F257DA3" w14:textId="77777777">
        <w:tc>
          <w:tcPr>
            <w:tcW w:w="675" w:type="dxa"/>
          </w:tcPr>
          <w:p w14:paraId="43CAD8E9" w14:textId="77777777" w:rsidR="00622F1E" w:rsidRDefault="00622F1E">
            <w:pPr>
              <w:pStyle w:val="EnvelopeReturn"/>
              <w:rPr>
                <w:rFonts w:ascii="Times New Roman" w:hAnsi="Times New Roman"/>
                <w:b/>
              </w:rPr>
            </w:pPr>
          </w:p>
        </w:tc>
        <w:tc>
          <w:tcPr>
            <w:tcW w:w="567" w:type="dxa"/>
          </w:tcPr>
          <w:p w14:paraId="57F03092" w14:textId="77777777" w:rsidR="00622F1E" w:rsidRDefault="00622F1E">
            <w:pPr>
              <w:pStyle w:val="EnvelopeReturn"/>
            </w:pPr>
          </w:p>
        </w:tc>
        <w:tc>
          <w:tcPr>
            <w:tcW w:w="7614" w:type="dxa"/>
          </w:tcPr>
          <w:p w14:paraId="34842748" w14:textId="77777777" w:rsidR="00622F1E" w:rsidRDefault="00622F1E">
            <w:pPr>
              <w:pStyle w:val="EnvelopeReturn"/>
            </w:pPr>
            <w:r>
              <w:rPr>
                <w:u w:val="single"/>
              </w:rPr>
              <w:t>Potential Elements of the Performance</w:t>
            </w:r>
            <w:r>
              <w:t>:</w:t>
            </w:r>
          </w:p>
          <w:p w14:paraId="4CE3D19E" w14:textId="77777777" w:rsidR="00622F1E" w:rsidRDefault="00622F1E">
            <w:pPr>
              <w:pStyle w:val="EnvelopeReturn"/>
            </w:pPr>
          </w:p>
          <w:p w14:paraId="5AED79C8" w14:textId="77777777" w:rsidR="00622F1E" w:rsidRDefault="00870F75">
            <w:pPr>
              <w:pStyle w:val="EnvelopeReturn"/>
              <w:numPr>
                <w:ilvl w:val="0"/>
                <w:numId w:val="9"/>
              </w:numPr>
            </w:pPr>
            <w:r>
              <w:t>Explain the diagnostic tests and techniques used in determining different minerals.</w:t>
            </w:r>
          </w:p>
          <w:p w14:paraId="6365D043" w14:textId="77777777" w:rsidR="00870F75" w:rsidRDefault="00870F75" w:rsidP="00870F75">
            <w:pPr>
              <w:pStyle w:val="EnvelopeReturn"/>
              <w:numPr>
                <w:ilvl w:val="0"/>
                <w:numId w:val="9"/>
              </w:numPr>
            </w:pPr>
            <w:r>
              <w:t>Explain the diagnostic tests and techniques used in determining rock type.</w:t>
            </w:r>
          </w:p>
          <w:p w14:paraId="53F375AD" w14:textId="77777777" w:rsidR="00622F1E" w:rsidRDefault="00870F75">
            <w:pPr>
              <w:pStyle w:val="EnvelopeReturn"/>
              <w:numPr>
                <w:ilvl w:val="0"/>
                <w:numId w:val="13"/>
              </w:numPr>
            </w:pPr>
            <w:r>
              <w:t>Identify common minerals found in the Algoma District using the diagnostic tests and techniques described above.</w:t>
            </w:r>
          </w:p>
          <w:p w14:paraId="3DF657CC" w14:textId="77777777" w:rsidR="00870F75" w:rsidRDefault="00870F75" w:rsidP="00870F75">
            <w:pPr>
              <w:pStyle w:val="EnvelopeReturn"/>
              <w:numPr>
                <w:ilvl w:val="0"/>
                <w:numId w:val="13"/>
              </w:numPr>
            </w:pPr>
            <w:r>
              <w:t xml:space="preserve">Identify metamorphic, sedimentary and igneous rocks found in the Algoma District using the diagnostic tests and techniques </w:t>
            </w:r>
            <w:r>
              <w:lastRenderedPageBreak/>
              <w:t>described above.</w:t>
            </w:r>
          </w:p>
          <w:p w14:paraId="2E9300CE" w14:textId="77777777" w:rsidR="00622F1E" w:rsidRDefault="00622F1E">
            <w:pPr>
              <w:pStyle w:val="EnvelopeReturn"/>
            </w:pPr>
          </w:p>
          <w:p w14:paraId="5892B48D" w14:textId="77777777" w:rsidR="00622F1E" w:rsidRDefault="00622F1E" w:rsidP="00870F75">
            <w:pPr>
              <w:pStyle w:val="EnvelopeReturn"/>
            </w:pPr>
            <w:r>
              <w:t xml:space="preserve">This learning outcome will constitute </w:t>
            </w:r>
            <w:r w:rsidR="00870F75">
              <w:t>35</w:t>
            </w:r>
            <w:r>
              <w:t>% of the course’s grade.</w:t>
            </w:r>
          </w:p>
        </w:tc>
      </w:tr>
      <w:tr w:rsidR="00622F1E" w14:paraId="59528DCF" w14:textId="77777777">
        <w:tc>
          <w:tcPr>
            <w:tcW w:w="675" w:type="dxa"/>
          </w:tcPr>
          <w:p w14:paraId="2C5185B9" w14:textId="77777777" w:rsidR="00622F1E" w:rsidRDefault="00622F1E">
            <w:pPr>
              <w:pStyle w:val="EnvelopeReturn"/>
              <w:rPr>
                <w:rFonts w:ascii="Times New Roman" w:hAnsi="Times New Roman"/>
                <w:b/>
              </w:rPr>
            </w:pPr>
          </w:p>
        </w:tc>
        <w:tc>
          <w:tcPr>
            <w:tcW w:w="567" w:type="dxa"/>
          </w:tcPr>
          <w:p w14:paraId="4E83C3D4" w14:textId="77777777" w:rsidR="00622F1E" w:rsidRDefault="00622F1E">
            <w:pPr>
              <w:pStyle w:val="EnvelopeReturn"/>
            </w:pPr>
          </w:p>
          <w:p w14:paraId="2FFC69A5" w14:textId="77777777" w:rsidR="00622F1E" w:rsidRDefault="00622F1E">
            <w:pPr>
              <w:pStyle w:val="EnvelopeReturn"/>
            </w:pPr>
            <w:r>
              <w:t>3.</w:t>
            </w:r>
          </w:p>
        </w:tc>
        <w:tc>
          <w:tcPr>
            <w:tcW w:w="7614" w:type="dxa"/>
          </w:tcPr>
          <w:p w14:paraId="016D9951" w14:textId="77777777" w:rsidR="00622F1E" w:rsidRDefault="00622F1E">
            <w:pPr>
              <w:pStyle w:val="EnvelopeReturn"/>
            </w:pPr>
          </w:p>
          <w:p w14:paraId="649F58A5" w14:textId="77777777" w:rsidR="00622F1E" w:rsidRDefault="00E00B79">
            <w:pPr>
              <w:pStyle w:val="EnvelopeReturn"/>
            </w:pPr>
            <w:r>
              <w:t>Describe the rock cycle and the associated processes, rocks and formations.</w:t>
            </w:r>
          </w:p>
          <w:p w14:paraId="50188FD4" w14:textId="77777777" w:rsidR="00622F1E" w:rsidRDefault="00622F1E">
            <w:pPr>
              <w:pStyle w:val="EnvelopeReturn"/>
            </w:pPr>
          </w:p>
        </w:tc>
      </w:tr>
      <w:tr w:rsidR="00622F1E" w14:paraId="08DFE701" w14:textId="77777777">
        <w:tc>
          <w:tcPr>
            <w:tcW w:w="675" w:type="dxa"/>
          </w:tcPr>
          <w:p w14:paraId="4F171737" w14:textId="77777777" w:rsidR="00622F1E" w:rsidRDefault="00622F1E">
            <w:pPr>
              <w:pStyle w:val="EnvelopeReturn"/>
              <w:rPr>
                <w:rFonts w:ascii="Times New Roman" w:hAnsi="Times New Roman"/>
                <w:b/>
              </w:rPr>
            </w:pPr>
          </w:p>
        </w:tc>
        <w:tc>
          <w:tcPr>
            <w:tcW w:w="567" w:type="dxa"/>
          </w:tcPr>
          <w:p w14:paraId="43E26ABA" w14:textId="77777777" w:rsidR="00622F1E" w:rsidRDefault="00622F1E">
            <w:pPr>
              <w:pStyle w:val="EnvelopeReturn"/>
            </w:pPr>
          </w:p>
        </w:tc>
        <w:tc>
          <w:tcPr>
            <w:tcW w:w="7614" w:type="dxa"/>
          </w:tcPr>
          <w:p w14:paraId="602541ED" w14:textId="77777777" w:rsidR="00622F1E" w:rsidRDefault="00622F1E">
            <w:pPr>
              <w:pStyle w:val="EnvelopeReturn"/>
            </w:pPr>
            <w:r>
              <w:rPr>
                <w:u w:val="single"/>
              </w:rPr>
              <w:t>Potential Elements of the Performance</w:t>
            </w:r>
            <w:r>
              <w:t>:</w:t>
            </w:r>
          </w:p>
          <w:p w14:paraId="105F1191" w14:textId="77777777" w:rsidR="00622F1E" w:rsidRDefault="00622F1E">
            <w:pPr>
              <w:pStyle w:val="EnvelopeReturn"/>
            </w:pPr>
          </w:p>
          <w:p w14:paraId="2A31B3CE" w14:textId="77777777" w:rsidR="00E00B79" w:rsidRDefault="00E00B79">
            <w:pPr>
              <w:pStyle w:val="EnvelopeReturn"/>
              <w:numPr>
                <w:ilvl w:val="0"/>
                <w:numId w:val="10"/>
              </w:numPr>
            </w:pPr>
            <w:r>
              <w:t>Identify and explain the formation of sedimentary rocks.</w:t>
            </w:r>
          </w:p>
          <w:p w14:paraId="4FCBAE4A" w14:textId="77777777" w:rsidR="00E00B79" w:rsidRDefault="00622F1E" w:rsidP="00E00B79">
            <w:pPr>
              <w:pStyle w:val="EnvelopeReturn"/>
              <w:numPr>
                <w:ilvl w:val="0"/>
                <w:numId w:val="10"/>
              </w:numPr>
            </w:pPr>
            <w:r>
              <w:t>Describe the main types of sedimentary rock found in Ontario in relation to rock type, origin, characteristics and age</w:t>
            </w:r>
          </w:p>
          <w:p w14:paraId="53EA3F86" w14:textId="77777777" w:rsidR="00622F1E" w:rsidRDefault="00E00B79" w:rsidP="00E00B79">
            <w:pPr>
              <w:pStyle w:val="EnvelopeReturn"/>
              <w:numPr>
                <w:ilvl w:val="0"/>
                <w:numId w:val="10"/>
              </w:numPr>
            </w:pPr>
            <w:r>
              <w:t xml:space="preserve"> Identify major fossil groups found in the sedimentary rocks of Ontario</w:t>
            </w:r>
          </w:p>
          <w:p w14:paraId="5C93CE12" w14:textId="77777777" w:rsidR="00622F1E" w:rsidRDefault="00E00B79">
            <w:pPr>
              <w:pStyle w:val="EnvelopeReturn"/>
              <w:numPr>
                <w:ilvl w:val="0"/>
                <w:numId w:val="10"/>
              </w:numPr>
            </w:pPr>
            <w:r>
              <w:t xml:space="preserve">Identify and explain the formation of </w:t>
            </w:r>
            <w:r w:rsidR="007770C2">
              <w:t>metamorphic rocks</w:t>
            </w:r>
            <w:r>
              <w:t>.</w:t>
            </w:r>
          </w:p>
          <w:p w14:paraId="2D5572F0" w14:textId="77777777" w:rsidR="00E00B79" w:rsidRDefault="00E00B79">
            <w:pPr>
              <w:pStyle w:val="EnvelopeReturn"/>
              <w:numPr>
                <w:ilvl w:val="0"/>
                <w:numId w:val="10"/>
              </w:numPr>
            </w:pPr>
            <w:r>
              <w:t>Identify and explain the formation of igneous rocks.</w:t>
            </w:r>
          </w:p>
          <w:p w14:paraId="42273854" w14:textId="77777777" w:rsidR="00E00B79" w:rsidRDefault="00E00B79">
            <w:pPr>
              <w:pStyle w:val="EnvelopeReturn"/>
              <w:numPr>
                <w:ilvl w:val="0"/>
                <w:numId w:val="10"/>
              </w:numPr>
            </w:pPr>
            <w:r>
              <w:t>Identify and describe formations within the rock cycle.</w:t>
            </w:r>
          </w:p>
          <w:p w14:paraId="75A8D1DE" w14:textId="77777777" w:rsidR="00622F1E" w:rsidRDefault="00622F1E">
            <w:pPr>
              <w:pStyle w:val="EnvelopeReturn"/>
              <w:numPr>
                <w:ilvl w:val="0"/>
                <w:numId w:val="10"/>
              </w:numPr>
            </w:pPr>
            <w:r>
              <w:t>Relate each of the above to Ontario’s geological time scale</w:t>
            </w:r>
          </w:p>
          <w:p w14:paraId="68882C4E" w14:textId="77777777" w:rsidR="00622F1E" w:rsidRDefault="00622F1E">
            <w:pPr>
              <w:pStyle w:val="EnvelopeReturn"/>
            </w:pPr>
          </w:p>
          <w:p w14:paraId="4B189383" w14:textId="77777777" w:rsidR="00622F1E" w:rsidRDefault="00622F1E">
            <w:pPr>
              <w:pStyle w:val="EnvelopeReturn"/>
            </w:pPr>
            <w:r>
              <w:t>This learning outcome will constitute 25% of the course’s grade.</w:t>
            </w:r>
          </w:p>
        </w:tc>
      </w:tr>
      <w:tr w:rsidR="00622F1E" w14:paraId="547CA0D5" w14:textId="77777777">
        <w:tc>
          <w:tcPr>
            <w:tcW w:w="675" w:type="dxa"/>
          </w:tcPr>
          <w:p w14:paraId="10ADBFBF" w14:textId="77777777" w:rsidR="00622F1E" w:rsidRDefault="00622F1E">
            <w:pPr>
              <w:pStyle w:val="EnvelopeReturn"/>
              <w:rPr>
                <w:rFonts w:ascii="Times New Roman" w:hAnsi="Times New Roman"/>
                <w:b/>
              </w:rPr>
            </w:pPr>
          </w:p>
        </w:tc>
        <w:tc>
          <w:tcPr>
            <w:tcW w:w="567" w:type="dxa"/>
          </w:tcPr>
          <w:p w14:paraId="74A1C692" w14:textId="77777777" w:rsidR="00622F1E" w:rsidRDefault="00622F1E">
            <w:pPr>
              <w:pStyle w:val="EnvelopeReturn"/>
            </w:pPr>
          </w:p>
          <w:p w14:paraId="7D4BB41D" w14:textId="77777777" w:rsidR="00622F1E" w:rsidRDefault="00622F1E">
            <w:pPr>
              <w:pStyle w:val="EnvelopeReturn"/>
            </w:pPr>
            <w:r>
              <w:t>4.</w:t>
            </w:r>
          </w:p>
        </w:tc>
        <w:tc>
          <w:tcPr>
            <w:tcW w:w="7614" w:type="dxa"/>
          </w:tcPr>
          <w:p w14:paraId="5C49BE16" w14:textId="77777777" w:rsidR="00622F1E" w:rsidRDefault="00622F1E">
            <w:pPr>
              <w:pStyle w:val="EnvelopeReturn"/>
            </w:pPr>
          </w:p>
          <w:p w14:paraId="140E2E15" w14:textId="77777777" w:rsidR="00622F1E" w:rsidRDefault="00622F1E">
            <w:pPr>
              <w:pStyle w:val="EnvelopeReturn"/>
              <w:rPr>
                <w:u w:val="single"/>
              </w:rPr>
            </w:pPr>
            <w:r>
              <w:t>Explain the major glacial events in Ontario's recent history and describe the resulting impacts on Surficial Geology and Landforms produced.</w:t>
            </w:r>
          </w:p>
          <w:p w14:paraId="7F0A982B" w14:textId="77777777" w:rsidR="00622F1E" w:rsidRDefault="00622F1E">
            <w:pPr>
              <w:pStyle w:val="EnvelopeReturn"/>
              <w:rPr>
                <w:u w:val="single"/>
              </w:rPr>
            </w:pPr>
          </w:p>
        </w:tc>
      </w:tr>
      <w:tr w:rsidR="00622F1E" w14:paraId="718A12C7" w14:textId="77777777">
        <w:tc>
          <w:tcPr>
            <w:tcW w:w="675" w:type="dxa"/>
          </w:tcPr>
          <w:p w14:paraId="4C32E4EB" w14:textId="77777777" w:rsidR="00622F1E" w:rsidRDefault="00622F1E">
            <w:pPr>
              <w:pStyle w:val="EnvelopeReturn"/>
              <w:rPr>
                <w:rFonts w:ascii="Times New Roman" w:hAnsi="Times New Roman"/>
                <w:b/>
              </w:rPr>
            </w:pPr>
          </w:p>
        </w:tc>
        <w:tc>
          <w:tcPr>
            <w:tcW w:w="567" w:type="dxa"/>
          </w:tcPr>
          <w:p w14:paraId="5784E788" w14:textId="77777777" w:rsidR="00622F1E" w:rsidRDefault="00622F1E">
            <w:pPr>
              <w:pStyle w:val="EnvelopeReturn"/>
            </w:pPr>
          </w:p>
        </w:tc>
        <w:tc>
          <w:tcPr>
            <w:tcW w:w="7614" w:type="dxa"/>
          </w:tcPr>
          <w:p w14:paraId="20B33648" w14:textId="77777777" w:rsidR="00622F1E" w:rsidRDefault="00622F1E">
            <w:pPr>
              <w:pStyle w:val="EnvelopeReturn"/>
            </w:pPr>
            <w:r>
              <w:rPr>
                <w:u w:val="single"/>
              </w:rPr>
              <w:t>Potential Elements of the Performance</w:t>
            </w:r>
            <w:r>
              <w:t>:</w:t>
            </w:r>
          </w:p>
          <w:p w14:paraId="163634E3" w14:textId="77777777" w:rsidR="00622F1E" w:rsidRDefault="00622F1E">
            <w:pPr>
              <w:pStyle w:val="EnvelopeReturn"/>
            </w:pPr>
          </w:p>
          <w:p w14:paraId="38979BF1" w14:textId="77777777" w:rsidR="00622F1E" w:rsidRDefault="00622F1E">
            <w:pPr>
              <w:pStyle w:val="EnvelopeReturn"/>
              <w:numPr>
                <w:ilvl w:val="0"/>
                <w:numId w:val="11"/>
              </w:numPr>
            </w:pPr>
            <w:r>
              <w:t xml:space="preserve">On maps of Ontario, describe the sequences </w:t>
            </w:r>
            <w:r w:rsidR="007770C2">
              <w:t>of glacial</w:t>
            </w:r>
            <w:r>
              <w:t xml:space="preserve"> advances and associated glacial lakes</w:t>
            </w:r>
          </w:p>
          <w:p w14:paraId="2B463E39" w14:textId="77777777" w:rsidR="00622F1E" w:rsidRDefault="00622F1E">
            <w:pPr>
              <w:pStyle w:val="EnvelopeReturn"/>
              <w:numPr>
                <w:ilvl w:val="0"/>
                <w:numId w:val="11"/>
              </w:numPr>
            </w:pPr>
            <w:r>
              <w:t>Explain Isostatic rebound and how this phenomenon has left its mark in Algoma District</w:t>
            </w:r>
          </w:p>
          <w:p w14:paraId="40CDEA19" w14:textId="77777777" w:rsidR="00622F1E" w:rsidRDefault="00622F1E">
            <w:pPr>
              <w:pStyle w:val="EnvelopeReturn"/>
              <w:numPr>
                <w:ilvl w:val="0"/>
                <w:numId w:val="14"/>
              </w:numPr>
            </w:pPr>
            <w:r>
              <w:t>Identify and explain the formation of glacial landforms such as eskers, drumlins, kames, potholes, outwash plains and moraines</w:t>
            </w:r>
          </w:p>
          <w:p w14:paraId="369A8F4F" w14:textId="77777777" w:rsidR="00622F1E" w:rsidRDefault="00622F1E">
            <w:pPr>
              <w:pStyle w:val="EnvelopeReturn"/>
              <w:numPr>
                <w:ilvl w:val="0"/>
                <w:numId w:val="14"/>
              </w:numPr>
            </w:pPr>
            <w:r>
              <w:t>Explain climate change in the recent epoch and its impact on animal and plant populations</w:t>
            </w:r>
          </w:p>
          <w:p w14:paraId="62789573" w14:textId="77777777" w:rsidR="00622F1E" w:rsidRDefault="00622F1E">
            <w:pPr>
              <w:pStyle w:val="EnvelopeReturn"/>
            </w:pPr>
          </w:p>
          <w:p w14:paraId="470A4F1E" w14:textId="77777777" w:rsidR="00622F1E" w:rsidRDefault="00622F1E">
            <w:pPr>
              <w:pStyle w:val="EnvelopeReturn"/>
            </w:pPr>
            <w:r>
              <w:t>This learning outcome will constitute 20% of the course’s grade.</w:t>
            </w:r>
          </w:p>
        </w:tc>
      </w:tr>
    </w:tbl>
    <w:p w14:paraId="58FF572D" w14:textId="77777777" w:rsidR="00870F75" w:rsidRDefault="00870F75"/>
    <w:p w14:paraId="56C02EFD" w14:textId="77777777" w:rsidR="00A10B67" w:rsidRDefault="00A10B67"/>
    <w:p w14:paraId="25D7915A" w14:textId="77777777" w:rsidR="00A10B67" w:rsidRDefault="00A10B67"/>
    <w:p w14:paraId="59F003AF" w14:textId="77777777" w:rsidR="00A10B67" w:rsidRDefault="00A10B67"/>
    <w:p w14:paraId="67CA302E" w14:textId="77777777" w:rsidR="00622F1E" w:rsidRDefault="00622F1E"/>
    <w:p w14:paraId="52A74C39" w14:textId="77777777" w:rsidR="00012992" w:rsidRDefault="00012992">
      <w:pPr>
        <w:pStyle w:val="EnvelopeReturn"/>
        <w:rPr>
          <w:b/>
        </w:rPr>
      </w:pPr>
      <w:r>
        <w:rPr>
          <w:b/>
        </w:rPr>
        <w:t>IV Required Resources/Texts/Material:</w:t>
      </w:r>
    </w:p>
    <w:p w14:paraId="7723F5AE" w14:textId="77777777" w:rsidR="00012992" w:rsidRDefault="00012992">
      <w:pPr>
        <w:pStyle w:val="EnvelopeReturn"/>
        <w:rPr>
          <w:b/>
        </w:rPr>
      </w:pPr>
    </w:p>
    <w:p w14:paraId="3994FF49" w14:textId="77777777" w:rsidR="0081380E" w:rsidRDefault="0081380E" w:rsidP="0081380E">
      <w:r>
        <w:rPr>
          <w:rFonts w:ascii="Arial" w:hAnsi="Arial" w:cs="Arial"/>
        </w:rPr>
        <w:t>Pye. E.G. 1997. Roadside Geology of Ontario: North Shore of Lake Superior. Ontario GEOservices Centre, ROCK ON Series 2, 164 pp</w:t>
      </w:r>
      <w:r>
        <w:t>.</w:t>
      </w:r>
    </w:p>
    <w:p w14:paraId="24125CBA" w14:textId="77777777" w:rsidR="0081380E" w:rsidRPr="00012992" w:rsidRDefault="0081380E">
      <w:pPr>
        <w:pStyle w:val="EnvelopeReturn"/>
      </w:pPr>
    </w:p>
    <w:p w14:paraId="6F7C10CD" w14:textId="77777777" w:rsidR="00622F1E" w:rsidRDefault="00622F1E">
      <w:pPr>
        <w:pStyle w:val="EnvelopeReturn"/>
        <w:rPr>
          <w:b/>
        </w:rPr>
      </w:pPr>
      <w:r>
        <w:rPr>
          <w:b/>
        </w:rPr>
        <w:t>Some Other Resources Available on Reserve in the Library:</w:t>
      </w:r>
    </w:p>
    <w:p w14:paraId="059D8263" w14:textId="77777777" w:rsidR="0081380E" w:rsidRDefault="0081380E">
      <w:pPr>
        <w:pStyle w:val="EnvelopeReturn"/>
        <w:rPr>
          <w:b/>
        </w:rPr>
      </w:pPr>
    </w:p>
    <w:p w14:paraId="069FB176" w14:textId="77777777" w:rsidR="0081380E" w:rsidRDefault="0081380E" w:rsidP="0081380E">
      <w:pPr>
        <w:pStyle w:val="EnvelopeReturn"/>
      </w:pPr>
      <w:r>
        <w:t xml:space="preserve">Eyles, N. 2002. </w:t>
      </w:r>
      <w:proofErr w:type="gramStart"/>
      <w:r w:rsidRPr="00012992">
        <w:t>Ontari</w:t>
      </w:r>
      <w:r>
        <w:t>o</w:t>
      </w:r>
      <w:r w:rsidRPr="00012992">
        <w:t xml:space="preserve"> Rocks, three Billion Years of Environmental </w:t>
      </w:r>
      <w:proofErr w:type="spellStart"/>
      <w:r w:rsidRPr="00012992">
        <w:t>Change.</w:t>
      </w:r>
      <w:r>
        <w:t>Fitzhenry</w:t>
      </w:r>
      <w:proofErr w:type="spellEnd"/>
      <w:r>
        <w:t xml:space="preserve"> &amp; Whiteside, Markham (ON).339 pages.</w:t>
      </w:r>
      <w:proofErr w:type="gramEnd"/>
    </w:p>
    <w:p w14:paraId="3767B6C3" w14:textId="77777777" w:rsidR="00622F1E" w:rsidRDefault="00622F1E">
      <w:pPr>
        <w:pStyle w:val="EnvelopeReturn"/>
      </w:pPr>
    </w:p>
    <w:p w14:paraId="20DB27D7" w14:textId="77777777" w:rsidR="00622F1E" w:rsidRDefault="00622F1E">
      <w:pPr>
        <w:pStyle w:val="EnvelopeReturn"/>
      </w:pPr>
      <w:r>
        <w:t xml:space="preserve">American Geological Institute. 1984. Dictionary of Geological Terms. </w:t>
      </w:r>
      <w:proofErr w:type="gramStart"/>
      <w:r>
        <w:t>Toronto, Anchor Books, Doubleday 571 pp.</w:t>
      </w:r>
      <w:proofErr w:type="gramEnd"/>
    </w:p>
    <w:p w14:paraId="12942425" w14:textId="77777777" w:rsidR="00622F1E" w:rsidRDefault="00622F1E">
      <w:pPr>
        <w:pStyle w:val="EnvelopeReturn"/>
      </w:pPr>
    </w:p>
    <w:p w14:paraId="583B6C64" w14:textId="77777777" w:rsidR="00622F1E" w:rsidRDefault="00622F1E">
      <w:pPr>
        <w:pStyle w:val="EnvelopeReturn"/>
      </w:pPr>
      <w:proofErr w:type="spellStart"/>
      <w:r>
        <w:t>Annelis</w:t>
      </w:r>
      <w:proofErr w:type="spellEnd"/>
      <w:r>
        <w:t xml:space="preserve">, R.N. 1973.Proterozoic Flood Basalts of Eastern Lake Superior: The </w:t>
      </w:r>
      <w:proofErr w:type="spellStart"/>
      <w:r>
        <w:t>Keweenawan</w:t>
      </w:r>
      <w:proofErr w:type="spellEnd"/>
      <w:r>
        <w:t xml:space="preserve"> Volcanic Rocks of the </w:t>
      </w:r>
      <w:proofErr w:type="spellStart"/>
      <w:r>
        <w:t>Mamainse</w:t>
      </w:r>
      <w:proofErr w:type="spellEnd"/>
      <w:r>
        <w:t xml:space="preserve"> Point Area, Ontario. Geol. Survey Can., Pap. </w:t>
      </w:r>
      <w:proofErr w:type="gramStart"/>
      <w:r>
        <w:t xml:space="preserve">72-10. 51 </w:t>
      </w:r>
      <w:proofErr w:type="spellStart"/>
      <w:r>
        <w:t>pp</w:t>
      </w:r>
      <w:proofErr w:type="spellEnd"/>
      <w:r>
        <w:t>, map, figure.</w:t>
      </w:r>
      <w:proofErr w:type="gramEnd"/>
    </w:p>
    <w:p w14:paraId="7ABA2712" w14:textId="77777777" w:rsidR="00622F1E" w:rsidRDefault="00622F1E">
      <w:pPr>
        <w:pStyle w:val="EnvelopeReturn"/>
      </w:pPr>
    </w:p>
    <w:p w14:paraId="5279C936" w14:textId="77777777" w:rsidR="00622F1E" w:rsidRDefault="00622F1E">
      <w:pPr>
        <w:pStyle w:val="EnvelopeReturn"/>
      </w:pPr>
      <w:proofErr w:type="spellStart"/>
      <w:proofErr w:type="gramStart"/>
      <w:r>
        <w:rPr>
          <w:i/>
          <w:iCs/>
        </w:rPr>
        <w:t>Chernicoff</w:t>
      </w:r>
      <w:proofErr w:type="spellEnd"/>
      <w:r>
        <w:rPr>
          <w:i/>
          <w:iCs/>
        </w:rPr>
        <w:t xml:space="preserve">, S., H.A. Fox and R. </w:t>
      </w:r>
      <w:proofErr w:type="spellStart"/>
      <w:r>
        <w:rPr>
          <w:i/>
          <w:iCs/>
        </w:rPr>
        <w:t>Venkarakrishnan</w:t>
      </w:r>
      <w:proofErr w:type="spellEnd"/>
      <w:r>
        <w:rPr>
          <w:i/>
          <w:iCs/>
        </w:rPr>
        <w:t>.</w:t>
      </w:r>
      <w:proofErr w:type="gramEnd"/>
      <w:r>
        <w:rPr>
          <w:i/>
          <w:iCs/>
        </w:rPr>
        <w:t xml:space="preserve"> 1997. Essentials of Geology. </w:t>
      </w:r>
      <w:proofErr w:type="gramStart"/>
      <w:r>
        <w:rPr>
          <w:i/>
          <w:iCs/>
        </w:rPr>
        <w:t>New York, Worth Publ. 411 pp. Appendices</w:t>
      </w:r>
      <w:r>
        <w:t>.</w:t>
      </w:r>
      <w:proofErr w:type="gramEnd"/>
    </w:p>
    <w:p w14:paraId="2528F735" w14:textId="77777777" w:rsidR="00622F1E" w:rsidRDefault="00622F1E">
      <w:pPr>
        <w:pStyle w:val="EnvelopeReturn"/>
      </w:pPr>
    </w:p>
    <w:p w14:paraId="2FA076E2" w14:textId="77777777" w:rsidR="00622F1E" w:rsidRDefault="00622F1E">
      <w:pPr>
        <w:pStyle w:val="EnvelopeReturn"/>
      </w:pPr>
      <w:r>
        <w:t xml:space="preserve">Geddes, </w:t>
      </w:r>
      <w:proofErr w:type="spellStart"/>
      <w:r>
        <w:t>R.S</w:t>
      </w:r>
      <w:proofErr w:type="spellEnd"/>
      <w:r>
        <w:t xml:space="preserve">., </w:t>
      </w:r>
      <w:proofErr w:type="spellStart"/>
      <w:r>
        <w:t>F.J</w:t>
      </w:r>
      <w:proofErr w:type="spellEnd"/>
      <w:r>
        <w:t xml:space="preserve">. </w:t>
      </w:r>
      <w:proofErr w:type="spellStart"/>
      <w:r>
        <w:t>Kristjansson</w:t>
      </w:r>
      <w:proofErr w:type="spellEnd"/>
      <w:r>
        <w:t xml:space="preserve"> and </w:t>
      </w:r>
      <w:proofErr w:type="spellStart"/>
      <w:r>
        <w:t>J.T</w:t>
      </w:r>
      <w:proofErr w:type="spellEnd"/>
      <w:r>
        <w:t xml:space="preserve">. Taylor. 1987. XII </w:t>
      </w:r>
      <w:proofErr w:type="spellStart"/>
      <w:proofErr w:type="gramStart"/>
      <w:r>
        <w:t>th</w:t>
      </w:r>
      <w:proofErr w:type="spellEnd"/>
      <w:proofErr w:type="gramEnd"/>
      <w:r>
        <w:t xml:space="preserve"> </w:t>
      </w:r>
      <w:proofErr w:type="spellStart"/>
      <w:r>
        <w:t>Inqua</w:t>
      </w:r>
      <w:proofErr w:type="spellEnd"/>
      <w:r>
        <w:t xml:space="preserve"> Congress Field Excursion c-12. Quaternary Features and Scenery along the North Shore of Lake Superior.62 pp.</w:t>
      </w:r>
    </w:p>
    <w:p w14:paraId="39FD92A5" w14:textId="77777777" w:rsidR="00622F1E" w:rsidRDefault="00622F1E">
      <w:pPr>
        <w:pStyle w:val="EnvelopeReturn"/>
      </w:pPr>
    </w:p>
    <w:p w14:paraId="4FEF95EA" w14:textId="77777777" w:rsidR="00622F1E" w:rsidRDefault="00622F1E">
      <w:pPr>
        <w:pStyle w:val="EnvelopeReturn"/>
      </w:pPr>
      <w:r>
        <w:t xml:space="preserve">Hewitt, D.F., and E.B. Freeman.  1978.  Rocks and Minerals of Ontario, Revised Edition. </w:t>
      </w:r>
      <w:proofErr w:type="gramStart"/>
      <w:r>
        <w:t>Ontario Department of Mines and Northern Affairs, GC 13, 145 pp.</w:t>
      </w:r>
      <w:proofErr w:type="gramEnd"/>
    </w:p>
    <w:p w14:paraId="355700E9" w14:textId="77777777" w:rsidR="00622F1E" w:rsidRDefault="00622F1E">
      <w:pPr>
        <w:pStyle w:val="EnvelopeReturn"/>
      </w:pPr>
    </w:p>
    <w:p w14:paraId="65CAA862" w14:textId="77777777" w:rsidR="00622F1E" w:rsidRDefault="00622F1E">
      <w:pPr>
        <w:pStyle w:val="EnvelopeReturn"/>
      </w:pPr>
      <w:proofErr w:type="spellStart"/>
      <w:r>
        <w:t>Karrow</w:t>
      </w:r>
      <w:proofErr w:type="spellEnd"/>
      <w:r>
        <w:t xml:space="preserve">, </w:t>
      </w:r>
      <w:proofErr w:type="spellStart"/>
      <w:r>
        <w:t>P.F</w:t>
      </w:r>
      <w:proofErr w:type="spellEnd"/>
      <w:r>
        <w:t xml:space="preserve">. 1991. </w:t>
      </w:r>
      <w:proofErr w:type="gramStart"/>
      <w:r>
        <w:t>Quaternary Geology, St. Joseph Island.</w:t>
      </w:r>
      <w:proofErr w:type="gramEnd"/>
      <w:r>
        <w:t xml:space="preserve"> Ont. Geol. </w:t>
      </w:r>
      <w:proofErr w:type="spellStart"/>
      <w:r>
        <w:t>Surv</w:t>
      </w:r>
      <w:proofErr w:type="spellEnd"/>
      <w:r>
        <w:t xml:space="preserve">., Open File Rep. 5809. </w:t>
      </w:r>
      <w:proofErr w:type="gramStart"/>
      <w:r>
        <w:t>81 pp. maps.</w:t>
      </w:r>
      <w:proofErr w:type="gramEnd"/>
    </w:p>
    <w:p w14:paraId="2AAAAB38" w14:textId="77777777" w:rsidR="00622F1E" w:rsidRDefault="00622F1E">
      <w:pPr>
        <w:pStyle w:val="EnvelopeReturn"/>
      </w:pPr>
    </w:p>
    <w:p w14:paraId="7077413B" w14:textId="77777777" w:rsidR="00622F1E" w:rsidRDefault="00622F1E">
      <w:pPr>
        <w:pStyle w:val="EnvelopeReturn"/>
        <w:rPr>
          <w:i/>
          <w:iCs/>
        </w:rPr>
      </w:pPr>
      <w:r>
        <w:rPr>
          <w:i/>
          <w:iCs/>
        </w:rPr>
        <w:t xml:space="preserve">Levin, H.L. 1988. The Earth </w:t>
      </w:r>
      <w:proofErr w:type="spellStart"/>
      <w:r>
        <w:rPr>
          <w:i/>
          <w:iCs/>
        </w:rPr>
        <w:t>Trhough</w:t>
      </w:r>
      <w:proofErr w:type="spellEnd"/>
      <w:r>
        <w:rPr>
          <w:i/>
          <w:iCs/>
        </w:rPr>
        <w:t xml:space="preserve"> Time. </w:t>
      </w:r>
      <w:proofErr w:type="gramStart"/>
      <w:r>
        <w:rPr>
          <w:i/>
          <w:iCs/>
        </w:rPr>
        <w:t>Philadelphia, Saunders College Publishing.</w:t>
      </w:r>
      <w:proofErr w:type="gramEnd"/>
      <w:r>
        <w:rPr>
          <w:i/>
          <w:iCs/>
        </w:rPr>
        <w:t xml:space="preserve"> 595 </w:t>
      </w:r>
      <w:proofErr w:type="spellStart"/>
      <w:r>
        <w:rPr>
          <w:i/>
          <w:iCs/>
        </w:rPr>
        <w:t>pp</w:t>
      </w:r>
      <w:proofErr w:type="spellEnd"/>
      <w:r>
        <w:rPr>
          <w:i/>
          <w:iCs/>
        </w:rPr>
        <w:t xml:space="preserve"> plus Appendices, Index.</w:t>
      </w:r>
    </w:p>
    <w:p w14:paraId="2A0E75FC" w14:textId="77777777" w:rsidR="00622F1E" w:rsidRDefault="00622F1E">
      <w:pPr>
        <w:pStyle w:val="EnvelopeReturn"/>
        <w:rPr>
          <w:i/>
          <w:iCs/>
        </w:rPr>
      </w:pPr>
    </w:p>
    <w:p w14:paraId="07D120A3" w14:textId="77777777" w:rsidR="00622F1E" w:rsidRDefault="00622F1E">
      <w:pPr>
        <w:pStyle w:val="EnvelopeReturn"/>
        <w:rPr>
          <w:i/>
          <w:iCs/>
        </w:rPr>
      </w:pPr>
      <w:r>
        <w:rPr>
          <w:i/>
          <w:iCs/>
        </w:rPr>
        <w:t xml:space="preserve">Levin, H.L. 1990. </w:t>
      </w:r>
      <w:proofErr w:type="gramStart"/>
      <w:r>
        <w:rPr>
          <w:i/>
          <w:iCs/>
        </w:rPr>
        <w:t>Contemporary Physical Geology.</w:t>
      </w:r>
      <w:proofErr w:type="gramEnd"/>
      <w:r>
        <w:rPr>
          <w:i/>
          <w:iCs/>
        </w:rPr>
        <w:t xml:space="preserve"> Toronto, Saunders.</w:t>
      </w:r>
    </w:p>
    <w:p w14:paraId="7CDDC9C1" w14:textId="77777777" w:rsidR="00622F1E" w:rsidRDefault="00622F1E">
      <w:pPr>
        <w:pStyle w:val="EnvelopeReturn"/>
      </w:pPr>
      <w:r>
        <w:rPr>
          <w:i/>
          <w:iCs/>
        </w:rPr>
        <w:t>623 pp.</w:t>
      </w:r>
    </w:p>
    <w:p w14:paraId="6391E853" w14:textId="77777777" w:rsidR="00622F1E" w:rsidRDefault="00622F1E">
      <w:pPr>
        <w:pStyle w:val="EnvelopeReturn"/>
      </w:pPr>
    </w:p>
    <w:p w14:paraId="6F8A91B0" w14:textId="77777777" w:rsidR="00622F1E" w:rsidRDefault="00622F1E">
      <w:pPr>
        <w:pStyle w:val="EnvelopeReturn"/>
        <w:rPr>
          <w:i/>
          <w:iCs/>
        </w:rPr>
      </w:pPr>
      <w:proofErr w:type="spellStart"/>
      <w:r>
        <w:rPr>
          <w:i/>
          <w:iCs/>
        </w:rPr>
        <w:t>Lutgens</w:t>
      </w:r>
      <w:proofErr w:type="spellEnd"/>
      <w:r>
        <w:rPr>
          <w:i/>
          <w:iCs/>
        </w:rPr>
        <w:t xml:space="preserve">, </w:t>
      </w:r>
      <w:proofErr w:type="spellStart"/>
      <w:r>
        <w:rPr>
          <w:i/>
          <w:iCs/>
        </w:rPr>
        <w:t>F.K</w:t>
      </w:r>
      <w:proofErr w:type="spellEnd"/>
      <w:r>
        <w:rPr>
          <w:i/>
          <w:iCs/>
        </w:rPr>
        <w:t xml:space="preserve">. and </w:t>
      </w:r>
      <w:proofErr w:type="spellStart"/>
      <w:r>
        <w:rPr>
          <w:i/>
          <w:iCs/>
        </w:rPr>
        <w:t>E.J</w:t>
      </w:r>
      <w:proofErr w:type="spellEnd"/>
      <w:r>
        <w:rPr>
          <w:i/>
          <w:iCs/>
        </w:rPr>
        <w:t xml:space="preserve">. </w:t>
      </w:r>
      <w:proofErr w:type="spellStart"/>
      <w:r>
        <w:rPr>
          <w:i/>
          <w:iCs/>
        </w:rPr>
        <w:t>Tarbuck</w:t>
      </w:r>
      <w:proofErr w:type="spellEnd"/>
      <w:r>
        <w:rPr>
          <w:i/>
          <w:iCs/>
        </w:rPr>
        <w:t>. 2000. Essentials of Geology. Upper Saddle River (NJ), Prentice Hall.449 pp.</w:t>
      </w:r>
    </w:p>
    <w:p w14:paraId="32040F77" w14:textId="77777777" w:rsidR="00622F1E" w:rsidRDefault="00622F1E">
      <w:pPr>
        <w:pStyle w:val="EnvelopeReturn"/>
      </w:pPr>
    </w:p>
    <w:p w14:paraId="60D20BE4" w14:textId="77777777" w:rsidR="00622F1E" w:rsidRDefault="00622F1E">
      <w:pPr>
        <w:pStyle w:val="EnvelopeReturn"/>
        <w:rPr>
          <w:i/>
          <w:iCs/>
        </w:rPr>
      </w:pPr>
      <w:proofErr w:type="spellStart"/>
      <w:r>
        <w:rPr>
          <w:i/>
          <w:iCs/>
        </w:rPr>
        <w:t>Merritts</w:t>
      </w:r>
      <w:proofErr w:type="spellEnd"/>
      <w:r>
        <w:rPr>
          <w:i/>
          <w:iCs/>
        </w:rPr>
        <w:t xml:space="preserve">, D., A. De Wet and K. </w:t>
      </w:r>
      <w:proofErr w:type="spellStart"/>
      <w:r>
        <w:rPr>
          <w:i/>
          <w:iCs/>
        </w:rPr>
        <w:t>Menking</w:t>
      </w:r>
      <w:proofErr w:type="spellEnd"/>
      <w:r>
        <w:rPr>
          <w:i/>
          <w:iCs/>
        </w:rPr>
        <w:t>. 1998. Environmental Geology. New York, W.H. Freeman. 452 pp.</w:t>
      </w:r>
    </w:p>
    <w:p w14:paraId="751F047D" w14:textId="77777777" w:rsidR="00012992" w:rsidRDefault="00012992">
      <w:pPr>
        <w:pStyle w:val="EnvelopeReturn"/>
        <w:rPr>
          <w:i/>
          <w:iCs/>
        </w:rPr>
      </w:pPr>
    </w:p>
    <w:p w14:paraId="41FC275F" w14:textId="77777777" w:rsidR="00012992" w:rsidRPr="00012992" w:rsidRDefault="00012992">
      <w:pPr>
        <w:pStyle w:val="EnvelopeReturn"/>
        <w:rPr>
          <w:iCs/>
        </w:rPr>
      </w:pPr>
      <w:r>
        <w:rPr>
          <w:iCs/>
        </w:rPr>
        <w:t>Ministry of Northern Development and Mines, Ontario 1994. ROCK Ontario. ROCK ON Series 1</w:t>
      </w:r>
      <w:proofErr w:type="gramStart"/>
      <w:r>
        <w:rPr>
          <w:iCs/>
        </w:rPr>
        <w:t>,Queen’s</w:t>
      </w:r>
      <w:proofErr w:type="gramEnd"/>
      <w:r>
        <w:rPr>
          <w:iCs/>
        </w:rPr>
        <w:t xml:space="preserve"> Printer for Ontario,  Toronto 89 pp.</w:t>
      </w:r>
    </w:p>
    <w:p w14:paraId="017F3A03" w14:textId="77777777" w:rsidR="00622F1E" w:rsidRDefault="00622F1E">
      <w:pPr>
        <w:pStyle w:val="EnvelopeReturn"/>
      </w:pPr>
    </w:p>
    <w:p w14:paraId="08E1380B" w14:textId="77777777" w:rsidR="00622F1E" w:rsidRDefault="00622F1E">
      <w:pPr>
        <w:pStyle w:val="EnvelopeReturn"/>
      </w:pPr>
      <w:proofErr w:type="spellStart"/>
      <w:r>
        <w:t>Mottana</w:t>
      </w:r>
      <w:proofErr w:type="spellEnd"/>
      <w:r>
        <w:t xml:space="preserve">, A. et al. 1977. </w:t>
      </w:r>
      <w:proofErr w:type="gramStart"/>
      <w:r>
        <w:t>Simon &amp; Schuster’s Guide to Rocks and Minerals.</w:t>
      </w:r>
      <w:proofErr w:type="gramEnd"/>
      <w:r>
        <w:t xml:space="preserve"> </w:t>
      </w:r>
      <w:proofErr w:type="gramStart"/>
      <w:r>
        <w:t>New York, Fireside Books, Simon &amp; Schuster 607 pp.</w:t>
      </w:r>
      <w:proofErr w:type="gramEnd"/>
    </w:p>
    <w:p w14:paraId="432FC541" w14:textId="77777777" w:rsidR="00622F1E" w:rsidRDefault="00622F1E">
      <w:pPr>
        <w:pStyle w:val="EnvelopeReturn"/>
      </w:pPr>
    </w:p>
    <w:p w14:paraId="1AAF29FE" w14:textId="77777777" w:rsidR="00622F1E" w:rsidRDefault="00622F1E">
      <w:pPr>
        <w:pStyle w:val="EnvelopeReturn"/>
        <w:rPr>
          <w:i/>
          <w:iCs/>
        </w:rPr>
      </w:pPr>
      <w:proofErr w:type="gramStart"/>
      <w:r>
        <w:rPr>
          <w:i/>
          <w:iCs/>
        </w:rPr>
        <w:t>National Geographic Society.</w:t>
      </w:r>
      <w:proofErr w:type="gramEnd"/>
      <w:r>
        <w:rPr>
          <w:i/>
          <w:iCs/>
        </w:rPr>
        <w:t xml:space="preserve"> 1976. Our Continent, a Natural History of North America. Washington, National Geographic Society. 398 pp.</w:t>
      </w:r>
    </w:p>
    <w:p w14:paraId="4CEAA920" w14:textId="77777777" w:rsidR="00622F1E" w:rsidRDefault="00622F1E">
      <w:pPr>
        <w:pStyle w:val="EnvelopeReturn"/>
      </w:pPr>
    </w:p>
    <w:p w14:paraId="6166FEC6" w14:textId="77777777" w:rsidR="00622F1E" w:rsidRDefault="00622F1E">
      <w:pPr>
        <w:pStyle w:val="EnvelopeReturn"/>
        <w:rPr>
          <w:i/>
          <w:iCs/>
        </w:rPr>
      </w:pPr>
      <w:r>
        <w:rPr>
          <w:i/>
          <w:iCs/>
        </w:rPr>
        <w:t xml:space="preserve">Press, F. and R. </w:t>
      </w:r>
      <w:proofErr w:type="spellStart"/>
      <w:r>
        <w:rPr>
          <w:i/>
          <w:iCs/>
        </w:rPr>
        <w:t>Siever</w:t>
      </w:r>
      <w:proofErr w:type="spellEnd"/>
      <w:r>
        <w:rPr>
          <w:i/>
          <w:iCs/>
        </w:rPr>
        <w:t>. 2000. Understanding Earth. NY. W.H. Freeman. 573 pp.</w:t>
      </w:r>
    </w:p>
    <w:p w14:paraId="4748DD14" w14:textId="77777777" w:rsidR="00622F1E" w:rsidRDefault="00622F1E">
      <w:pPr>
        <w:pStyle w:val="EnvelopeReturn"/>
      </w:pPr>
    </w:p>
    <w:p w14:paraId="5156185D" w14:textId="77777777" w:rsidR="00622F1E" w:rsidRDefault="00622F1E">
      <w:pPr>
        <w:pStyle w:val="EnvelopeReturn"/>
      </w:pPr>
    </w:p>
    <w:p w14:paraId="6EF1884A" w14:textId="77777777" w:rsidR="00622F1E" w:rsidRDefault="00622F1E">
      <w:pPr>
        <w:pStyle w:val="EnvelopeReturn"/>
        <w:rPr>
          <w:b/>
          <w:bCs/>
        </w:rPr>
      </w:pPr>
      <w:r>
        <w:rPr>
          <w:b/>
          <w:bCs/>
        </w:rPr>
        <w:t xml:space="preserve">Robertson, J.A. and K.D. Card. 1972. </w:t>
      </w:r>
      <w:proofErr w:type="gramStart"/>
      <w:r>
        <w:rPr>
          <w:b/>
          <w:bCs/>
        </w:rPr>
        <w:t>Geology and Scenery, North Shore of Lake Huron Region.</w:t>
      </w:r>
      <w:proofErr w:type="gramEnd"/>
      <w:r>
        <w:rPr>
          <w:b/>
          <w:bCs/>
        </w:rPr>
        <w:t xml:space="preserve"> Ont. Geol. Survey, Geol. Guide Book 4. 224 p.</w:t>
      </w:r>
    </w:p>
    <w:p w14:paraId="43067D49" w14:textId="77777777" w:rsidR="00622F1E" w:rsidRDefault="00622F1E">
      <w:pPr>
        <w:pStyle w:val="EnvelopeReturn"/>
      </w:pPr>
    </w:p>
    <w:p w14:paraId="6B0143D7" w14:textId="77777777" w:rsidR="00622F1E" w:rsidRDefault="00622F1E">
      <w:pPr>
        <w:pStyle w:val="EnvelopeReturn"/>
      </w:pPr>
      <w:r>
        <w:t>Russell, L.S. 1965. The Mastodon. Royal Ontario Museum, Toronto. 16 pp.</w:t>
      </w:r>
    </w:p>
    <w:p w14:paraId="2A9485A5" w14:textId="77777777" w:rsidR="00622F1E" w:rsidRDefault="00622F1E">
      <w:pPr>
        <w:pStyle w:val="EnvelopeReturn"/>
      </w:pPr>
      <w:proofErr w:type="spellStart"/>
      <w:r>
        <w:t>Shrock</w:t>
      </w:r>
      <w:proofErr w:type="spellEnd"/>
      <w:r>
        <w:t xml:space="preserve">, R.R. and </w:t>
      </w:r>
      <w:proofErr w:type="spellStart"/>
      <w:r>
        <w:t>W.H</w:t>
      </w:r>
      <w:proofErr w:type="spellEnd"/>
      <w:r>
        <w:t xml:space="preserve">. </w:t>
      </w:r>
      <w:proofErr w:type="spellStart"/>
      <w:r>
        <w:t>Twenhofel</w:t>
      </w:r>
      <w:proofErr w:type="spellEnd"/>
      <w:r>
        <w:t xml:space="preserve"> 1953. </w:t>
      </w:r>
      <w:proofErr w:type="gramStart"/>
      <w:r>
        <w:t>Principles of Invertebrate Paleontology.</w:t>
      </w:r>
      <w:proofErr w:type="gramEnd"/>
      <w:r>
        <w:t xml:space="preserve"> New York, McGraw-Hill. 816 </w:t>
      </w:r>
      <w:proofErr w:type="spellStart"/>
      <w:r>
        <w:t>pp</w:t>
      </w:r>
      <w:proofErr w:type="spellEnd"/>
    </w:p>
    <w:p w14:paraId="1ED7CC35" w14:textId="77777777" w:rsidR="00622F1E" w:rsidRDefault="00622F1E">
      <w:pPr>
        <w:pStyle w:val="EnvelopeReturn"/>
      </w:pPr>
    </w:p>
    <w:p w14:paraId="57C1C8BF" w14:textId="77777777" w:rsidR="00622F1E" w:rsidRDefault="00622F1E">
      <w:pPr>
        <w:pStyle w:val="EnvelopeReturn"/>
      </w:pPr>
      <w:r>
        <w:t xml:space="preserve">Sabina, A. P. 1991. </w:t>
      </w:r>
      <w:proofErr w:type="gramStart"/>
      <w:r>
        <w:t>Rocks and Minerals for the Collector; Sudbury to Winnipeg.</w:t>
      </w:r>
      <w:proofErr w:type="gramEnd"/>
      <w:r>
        <w:t xml:space="preserve"> Geol. Survey Canada Misc. Rep.49:315 pp.</w:t>
      </w:r>
    </w:p>
    <w:p w14:paraId="403F29C5" w14:textId="77777777" w:rsidR="00622F1E" w:rsidRDefault="00622F1E">
      <w:pPr>
        <w:pStyle w:val="EnvelopeReturn"/>
      </w:pPr>
    </w:p>
    <w:p w14:paraId="52323100" w14:textId="77777777" w:rsidR="00622F1E" w:rsidRDefault="00622F1E">
      <w:pPr>
        <w:pStyle w:val="EnvelopeReturn"/>
      </w:pPr>
      <w:r>
        <w:t>Strickland, D. 1998. Brent Crater Trail, History of the Crater. Whitney (ON), Friends of Algonquin Park. 14 pp.</w:t>
      </w:r>
    </w:p>
    <w:p w14:paraId="6A8E9CF2" w14:textId="77777777" w:rsidR="00622F1E" w:rsidRDefault="00622F1E">
      <w:pPr>
        <w:pStyle w:val="EnvelopeReturn"/>
      </w:pPr>
    </w:p>
    <w:p w14:paraId="7C27E8D8" w14:textId="77777777" w:rsidR="00622F1E" w:rsidRDefault="00622F1E">
      <w:pPr>
        <w:pStyle w:val="EnvelopeReturn"/>
      </w:pPr>
      <w:proofErr w:type="spellStart"/>
      <w:r>
        <w:t>Symes</w:t>
      </w:r>
      <w:proofErr w:type="spellEnd"/>
      <w:r>
        <w:t xml:space="preserve">, </w:t>
      </w:r>
      <w:proofErr w:type="spellStart"/>
      <w:r>
        <w:t>R.F</w:t>
      </w:r>
      <w:proofErr w:type="spellEnd"/>
      <w:r>
        <w:t xml:space="preserve">. </w:t>
      </w:r>
      <w:proofErr w:type="gramStart"/>
      <w:r>
        <w:t>et</w:t>
      </w:r>
      <w:proofErr w:type="gramEnd"/>
      <w:r>
        <w:t xml:space="preserve">. </w:t>
      </w:r>
      <w:proofErr w:type="gramStart"/>
      <w:r>
        <w:t>al. 1988.</w:t>
      </w:r>
      <w:proofErr w:type="gramEnd"/>
      <w:r>
        <w:t xml:space="preserve"> </w:t>
      </w:r>
      <w:proofErr w:type="gramStart"/>
      <w:r>
        <w:t>Rocks &amp; Minerals.</w:t>
      </w:r>
      <w:proofErr w:type="gramEnd"/>
      <w:r>
        <w:t xml:space="preserve"> </w:t>
      </w:r>
      <w:proofErr w:type="gramStart"/>
      <w:r>
        <w:t>Toronto, Stoddard Publ. 64 pp.</w:t>
      </w:r>
      <w:proofErr w:type="gramEnd"/>
    </w:p>
    <w:p w14:paraId="221CAD1E" w14:textId="77777777" w:rsidR="00622F1E" w:rsidRDefault="00622F1E">
      <w:pPr>
        <w:pStyle w:val="EnvelopeReturn"/>
      </w:pPr>
    </w:p>
    <w:p w14:paraId="412A1B1C" w14:textId="77777777" w:rsidR="00622F1E" w:rsidRDefault="00622F1E">
      <w:pPr>
        <w:pStyle w:val="EnvelopeReturn"/>
      </w:pPr>
      <w:proofErr w:type="spellStart"/>
      <w:r>
        <w:t>Tarbuck</w:t>
      </w:r>
      <w:proofErr w:type="spellEnd"/>
      <w:r>
        <w:t xml:space="preserve">, </w:t>
      </w:r>
      <w:proofErr w:type="spellStart"/>
      <w:r>
        <w:t>E.J</w:t>
      </w:r>
      <w:proofErr w:type="spellEnd"/>
      <w:r>
        <w:t xml:space="preserve">. and </w:t>
      </w:r>
      <w:proofErr w:type="spellStart"/>
      <w:r>
        <w:t>F.K</w:t>
      </w:r>
      <w:proofErr w:type="spellEnd"/>
      <w:r>
        <w:t xml:space="preserve">. </w:t>
      </w:r>
      <w:proofErr w:type="spellStart"/>
      <w:r>
        <w:t>Lutgens</w:t>
      </w:r>
      <w:proofErr w:type="spellEnd"/>
      <w:r>
        <w:t>. 2005. Earth, an Introduction to Physical Geology. Upper Saddle River (NJ)</w:t>
      </w:r>
      <w:proofErr w:type="gramStart"/>
      <w:r>
        <w:t>,  Pearson</w:t>
      </w:r>
      <w:proofErr w:type="gramEnd"/>
      <w:r>
        <w:t xml:space="preserve"> Prentice-Hall. 711 pp.</w:t>
      </w:r>
    </w:p>
    <w:p w14:paraId="075ED864" w14:textId="77777777" w:rsidR="00622F1E" w:rsidRDefault="00622F1E">
      <w:pPr>
        <w:pStyle w:val="EnvelopeReturn"/>
      </w:pPr>
    </w:p>
    <w:p w14:paraId="5CA03849" w14:textId="77777777" w:rsidR="00622F1E" w:rsidRDefault="00622F1E">
      <w:pPr>
        <w:pStyle w:val="EnvelopeReturn"/>
        <w:rPr>
          <w:b/>
          <w:bCs/>
        </w:rPr>
      </w:pPr>
      <w:proofErr w:type="spellStart"/>
      <w:r>
        <w:rPr>
          <w:b/>
          <w:bCs/>
        </w:rPr>
        <w:t>Theberge</w:t>
      </w:r>
      <w:proofErr w:type="spellEnd"/>
      <w:r>
        <w:rPr>
          <w:b/>
          <w:bCs/>
        </w:rPr>
        <w:t xml:space="preserve">, J.B. 1989. Legacy, </w:t>
      </w:r>
      <w:proofErr w:type="gramStart"/>
      <w:r>
        <w:rPr>
          <w:b/>
          <w:bCs/>
        </w:rPr>
        <w:t>The</w:t>
      </w:r>
      <w:proofErr w:type="gramEnd"/>
      <w:r>
        <w:rPr>
          <w:b/>
          <w:bCs/>
        </w:rPr>
        <w:t xml:space="preserve"> Natural History of Ontario. Toronto, McClelland &amp; Stewart Inc. 397 pp. (available in reference section)</w:t>
      </w:r>
    </w:p>
    <w:p w14:paraId="099C3F0F" w14:textId="77777777" w:rsidR="00622F1E" w:rsidRDefault="00622F1E">
      <w:pPr>
        <w:pStyle w:val="EnvelopeReturn"/>
      </w:pPr>
    </w:p>
    <w:p w14:paraId="4A2BE390" w14:textId="77777777" w:rsidR="00622F1E" w:rsidRDefault="00622F1E">
      <w:pPr>
        <w:pStyle w:val="EnvelopeReturn"/>
      </w:pPr>
      <w:r>
        <w:t>Thompson, I. 1997. National Audubon Society Field Guide to North American fossils. New York, Alfred A. Knopf. 846 pp.</w:t>
      </w:r>
    </w:p>
    <w:p w14:paraId="10C5DF3C" w14:textId="77777777" w:rsidR="00622F1E" w:rsidRDefault="00622F1E">
      <w:pPr>
        <w:pStyle w:val="EnvelopeReturn"/>
      </w:pPr>
    </w:p>
    <w:p w14:paraId="1211C50F" w14:textId="77777777" w:rsidR="00622F1E" w:rsidRDefault="00622F1E">
      <w:pPr>
        <w:pStyle w:val="EnvelopeReturn"/>
      </w:pPr>
      <w:proofErr w:type="spellStart"/>
      <w:r>
        <w:t>Tovell</w:t>
      </w:r>
      <w:proofErr w:type="spellEnd"/>
      <w:r>
        <w:t xml:space="preserve">, W.W. 1979. </w:t>
      </w:r>
      <w:proofErr w:type="gramStart"/>
      <w:r>
        <w:t>The Niagara River.</w:t>
      </w:r>
      <w:proofErr w:type="gramEnd"/>
      <w:r>
        <w:t xml:space="preserve"> Toronto, Royal Ontario Museum. 25 pp.</w:t>
      </w:r>
    </w:p>
    <w:p w14:paraId="4EC19622" w14:textId="77777777" w:rsidR="00622F1E" w:rsidRDefault="00622F1E">
      <w:pPr>
        <w:pStyle w:val="EnvelopeReturn"/>
      </w:pPr>
    </w:p>
    <w:p w14:paraId="73A96D57" w14:textId="77777777" w:rsidR="00622F1E" w:rsidRDefault="00622F1E">
      <w:pPr>
        <w:pStyle w:val="EnvelopeReturn"/>
      </w:pPr>
      <w:proofErr w:type="spellStart"/>
      <w:r>
        <w:t>Tovell</w:t>
      </w:r>
      <w:proofErr w:type="spellEnd"/>
      <w:r>
        <w:t xml:space="preserve">, W. M. 1992. Guide to the Geology of the Niagara Escarpment, with Field Trips. </w:t>
      </w:r>
      <w:proofErr w:type="gramStart"/>
      <w:r>
        <w:t>Niagara Falls (ON), Niagara Parks Commission.</w:t>
      </w:r>
      <w:proofErr w:type="gramEnd"/>
      <w:r>
        <w:t xml:space="preserve"> </w:t>
      </w:r>
      <w:proofErr w:type="gramStart"/>
      <w:r>
        <w:t>159 pp., Field Trips a-1 to J-8 and Appendices.</w:t>
      </w:r>
      <w:proofErr w:type="gramEnd"/>
    </w:p>
    <w:p w14:paraId="45D49E63" w14:textId="77777777" w:rsidR="00622F1E" w:rsidRDefault="00622F1E">
      <w:pPr>
        <w:pStyle w:val="EnvelopeReturn"/>
      </w:pPr>
    </w:p>
    <w:p w14:paraId="08CD1881" w14:textId="77777777" w:rsidR="00622F1E" w:rsidRDefault="00622F1E">
      <w:pPr>
        <w:pStyle w:val="EnvelopeReturn"/>
      </w:pPr>
      <w:r>
        <w:t xml:space="preserve">Thurston, P.C. et al. (Editors) 1991. </w:t>
      </w:r>
      <w:proofErr w:type="gramStart"/>
      <w:r>
        <w:t>Geology of Ontario, Ontario Geological Survey, Special Volume 4, Part 1.</w:t>
      </w:r>
      <w:proofErr w:type="gramEnd"/>
      <w:r>
        <w:t xml:space="preserve"> </w:t>
      </w:r>
      <w:proofErr w:type="gramStart"/>
      <w:r>
        <w:t>711 pp.</w:t>
      </w:r>
      <w:r w:rsidR="00012992">
        <w:t>, part 2, 1525 pp.</w:t>
      </w:r>
      <w:proofErr w:type="gramEnd"/>
    </w:p>
    <w:p w14:paraId="3F31CCDA" w14:textId="77777777" w:rsidR="00622F1E" w:rsidRDefault="00622F1E">
      <w:pPr>
        <w:pStyle w:val="EnvelopeReturn"/>
      </w:pPr>
    </w:p>
    <w:p w14:paraId="748CA5AD" w14:textId="77777777" w:rsidR="00622F1E" w:rsidRDefault="00622F1E">
      <w:pPr>
        <w:pStyle w:val="EnvelopeReturn"/>
      </w:pPr>
      <w:proofErr w:type="spellStart"/>
      <w:r>
        <w:t>Verma</w:t>
      </w:r>
      <w:proofErr w:type="spellEnd"/>
      <w:r>
        <w:t xml:space="preserve">, H. M. 1979. </w:t>
      </w:r>
      <w:proofErr w:type="gramStart"/>
      <w:r>
        <w:t xml:space="preserve">Geology and Fossils, </w:t>
      </w:r>
      <w:proofErr w:type="spellStart"/>
      <w:r>
        <w:t>Craigleith</w:t>
      </w:r>
      <w:proofErr w:type="spellEnd"/>
      <w:r>
        <w:t xml:space="preserve"> Area, Ontario.</w:t>
      </w:r>
      <w:proofErr w:type="gramEnd"/>
      <w:r>
        <w:t xml:space="preserve"> </w:t>
      </w:r>
      <w:proofErr w:type="gramStart"/>
      <w:r>
        <w:t>Ont. Geol. Survey Guidebook 7, 61 pp.</w:t>
      </w:r>
      <w:proofErr w:type="gramEnd"/>
    </w:p>
    <w:p w14:paraId="52BCDFEC" w14:textId="77777777" w:rsidR="00622F1E" w:rsidRDefault="00622F1E">
      <w:pPr>
        <w:pStyle w:val="EnvelopeReturn"/>
      </w:pPr>
    </w:p>
    <w:p w14:paraId="32E7472A" w14:textId="77777777" w:rsidR="00622F1E" w:rsidRDefault="00622F1E">
      <w:pPr>
        <w:pStyle w:val="EnvelopeReturn"/>
        <w:rPr>
          <w:b/>
          <w:bCs/>
        </w:rPr>
      </w:pPr>
      <w:r>
        <w:rPr>
          <w:b/>
          <w:bCs/>
        </w:rPr>
        <w:t xml:space="preserve">Waddington, J. 1979. </w:t>
      </w:r>
      <w:proofErr w:type="gramStart"/>
      <w:r>
        <w:rPr>
          <w:b/>
          <w:bCs/>
        </w:rPr>
        <w:t>An Introduction to Ontario Fossils.</w:t>
      </w:r>
      <w:proofErr w:type="gramEnd"/>
      <w:r>
        <w:rPr>
          <w:b/>
          <w:bCs/>
        </w:rPr>
        <w:t xml:space="preserve"> Toronto, Roy. </w:t>
      </w:r>
      <w:proofErr w:type="gramStart"/>
      <w:r>
        <w:rPr>
          <w:b/>
          <w:bCs/>
        </w:rPr>
        <w:t>Ont. Mus. 28 pp.</w:t>
      </w:r>
      <w:proofErr w:type="gramEnd"/>
    </w:p>
    <w:p w14:paraId="6DA1D558" w14:textId="77777777" w:rsidR="00622F1E" w:rsidRDefault="00622F1E">
      <w:pPr>
        <w:pStyle w:val="EnvelopeReturn"/>
      </w:pPr>
    </w:p>
    <w:p w14:paraId="74828EEC" w14:textId="77777777" w:rsidR="00622F1E" w:rsidRDefault="00622F1E">
      <w:pPr>
        <w:pStyle w:val="EnvelopeReturn"/>
      </w:pPr>
    </w:p>
    <w:tbl>
      <w:tblPr>
        <w:tblW w:w="0" w:type="auto"/>
        <w:tblLayout w:type="fixed"/>
        <w:tblLook w:val="0000" w:firstRow="0" w:lastRow="0" w:firstColumn="0" w:lastColumn="0" w:noHBand="0" w:noVBand="0"/>
      </w:tblPr>
      <w:tblGrid>
        <w:gridCol w:w="648"/>
        <w:gridCol w:w="8208"/>
      </w:tblGrid>
      <w:tr w:rsidR="00622F1E" w14:paraId="6B8BFA7E" w14:textId="77777777">
        <w:trPr>
          <w:cantSplit/>
        </w:trPr>
        <w:tc>
          <w:tcPr>
            <w:tcW w:w="648" w:type="dxa"/>
          </w:tcPr>
          <w:p w14:paraId="4FB1DA9C" w14:textId="77777777" w:rsidR="00622F1E" w:rsidRDefault="00622F1E">
            <w:pPr>
              <w:pStyle w:val="EnvelopeReturn"/>
              <w:rPr>
                <w:b/>
              </w:rPr>
            </w:pPr>
            <w:r>
              <w:rPr>
                <w:b/>
              </w:rPr>
              <w:lastRenderedPageBreak/>
              <w:t>V.</w:t>
            </w:r>
          </w:p>
        </w:tc>
        <w:tc>
          <w:tcPr>
            <w:tcW w:w="8208" w:type="dxa"/>
          </w:tcPr>
          <w:p w14:paraId="751C7BA5" w14:textId="77777777" w:rsidR="00622F1E" w:rsidRDefault="00622F1E">
            <w:pPr>
              <w:pStyle w:val="EnvelopeReturn"/>
              <w:rPr>
                <w:b/>
              </w:rPr>
            </w:pPr>
            <w:r>
              <w:rPr>
                <w:b/>
              </w:rPr>
              <w:t xml:space="preserve"> EVALUATION PROCESS/GRADING SYSTEM:</w:t>
            </w:r>
          </w:p>
          <w:p w14:paraId="60C05523" w14:textId="77777777" w:rsidR="00622F1E" w:rsidRDefault="00622F1E">
            <w:pPr>
              <w:pStyle w:val="EnvelopeReturn"/>
              <w:rPr>
                <w:b/>
              </w:rPr>
            </w:pPr>
            <w:r>
              <w:rPr>
                <w:b/>
              </w:rPr>
              <w:t>The final grade will be determined on the basis of the following:</w:t>
            </w:r>
          </w:p>
          <w:p w14:paraId="4D8F04A5" w14:textId="77777777" w:rsidR="00622F1E" w:rsidRDefault="00622F1E">
            <w:pPr>
              <w:pStyle w:val="EnvelopeReturn"/>
            </w:pPr>
          </w:p>
          <w:p w14:paraId="02B1FB1F" w14:textId="77777777" w:rsidR="00E40BD2" w:rsidRDefault="00DF1DED">
            <w:pPr>
              <w:pStyle w:val="EnvelopeReturn"/>
            </w:pPr>
            <w:r>
              <w:t xml:space="preserve">Quizzes                                         </w:t>
            </w:r>
            <w:r w:rsidR="00E40BD2">
              <w:t xml:space="preserve">         </w:t>
            </w:r>
            <w:r>
              <w:t xml:space="preserve"> </w:t>
            </w:r>
            <w:r w:rsidR="00E40BD2">
              <w:t>60</w:t>
            </w:r>
            <w:r>
              <w:t xml:space="preserve">%                            </w:t>
            </w:r>
          </w:p>
          <w:p w14:paraId="00FB8B30" w14:textId="77777777" w:rsidR="000F068A" w:rsidRDefault="00E40BD2">
            <w:pPr>
              <w:pStyle w:val="EnvelopeReturn"/>
            </w:pPr>
            <w:r>
              <w:t>Labs and presentations                           20</w:t>
            </w:r>
            <w:r w:rsidR="00622F1E">
              <w:t>%</w:t>
            </w:r>
          </w:p>
          <w:p w14:paraId="4D176963" w14:textId="77777777" w:rsidR="00622F1E" w:rsidRDefault="000F068A">
            <w:pPr>
              <w:pStyle w:val="EnvelopeReturn"/>
              <w:rPr>
                <w:i/>
                <w:u w:val="single"/>
              </w:rPr>
            </w:pPr>
            <w:r>
              <w:t xml:space="preserve">Final Exam                         </w:t>
            </w:r>
            <w:r w:rsidR="00622F1E">
              <w:t xml:space="preserve">                     </w:t>
            </w:r>
            <w:r>
              <w:rPr>
                <w:u w:val="single"/>
              </w:rPr>
              <w:t>20</w:t>
            </w:r>
            <w:r w:rsidR="00622F1E">
              <w:rPr>
                <w:u w:val="single"/>
              </w:rPr>
              <w:t>%</w:t>
            </w:r>
          </w:p>
          <w:p w14:paraId="1632C73D" w14:textId="77777777" w:rsidR="00622F1E" w:rsidRDefault="00622F1E">
            <w:pPr>
              <w:pStyle w:val="EnvelopeReturn"/>
            </w:pPr>
            <w:r>
              <w:t xml:space="preserve">Total                                                     </w:t>
            </w:r>
            <w:r w:rsidR="000F068A">
              <w:t xml:space="preserve"> </w:t>
            </w:r>
            <w:r>
              <w:t>100%</w:t>
            </w:r>
          </w:p>
          <w:p w14:paraId="35123272" w14:textId="77777777" w:rsidR="00622F1E" w:rsidRDefault="00622F1E">
            <w:pPr>
              <w:pStyle w:val="EnvelopeReturn"/>
              <w:rPr>
                <w:b/>
              </w:rPr>
            </w:pPr>
          </w:p>
          <w:p w14:paraId="16261D9A" w14:textId="77777777" w:rsidR="00622F1E" w:rsidRDefault="00622F1E">
            <w:pPr>
              <w:pStyle w:val="EnvelopeReturn"/>
            </w:pPr>
            <w:r>
              <w:t xml:space="preserve">There will be </w:t>
            </w:r>
            <w:r w:rsidR="007B5109">
              <w:t xml:space="preserve">up to </w:t>
            </w:r>
            <w:r>
              <w:t xml:space="preserve">4 field trips to view geological formations. </w:t>
            </w:r>
            <w:r w:rsidR="007B5109">
              <w:t xml:space="preserve"> </w:t>
            </w:r>
            <w:r>
              <w:t>Attendance on field trips is mandatory. All marks for reports on these trips will be forfeited for non-attendance.</w:t>
            </w:r>
          </w:p>
          <w:p w14:paraId="4F4A5CC9" w14:textId="77777777" w:rsidR="00622F1E" w:rsidRDefault="00622F1E">
            <w:pPr>
              <w:pStyle w:val="EnvelopeReturn"/>
            </w:pPr>
            <w:r>
              <w:t xml:space="preserve">Field trips are scheduled as </w:t>
            </w:r>
            <w:r w:rsidR="007B5109">
              <w:t xml:space="preserve">per the course syllabus. </w:t>
            </w:r>
          </w:p>
          <w:p w14:paraId="72D65B91" w14:textId="77777777" w:rsidR="00622F1E" w:rsidRDefault="00622F1E">
            <w:pPr>
              <w:pStyle w:val="EnvelopeReturn"/>
            </w:pPr>
          </w:p>
          <w:p w14:paraId="2483ADA2" w14:textId="77777777" w:rsidR="00622F1E" w:rsidRDefault="00622F1E">
            <w:pPr>
              <w:pStyle w:val="EnvelopeReturn"/>
            </w:pPr>
            <w:r>
              <w:t>All reports will be discounted 10% per day late. Presentations are to be done on prescribed day or will also be discounted.</w:t>
            </w:r>
          </w:p>
          <w:p w14:paraId="6AA8DF50" w14:textId="77777777" w:rsidR="00622F1E" w:rsidRDefault="00622F1E">
            <w:pPr>
              <w:pStyle w:val="EnvelopeReturn"/>
            </w:pPr>
          </w:p>
        </w:tc>
      </w:tr>
      <w:tr w:rsidR="000F068A" w14:paraId="3A391D43" w14:textId="77777777">
        <w:trPr>
          <w:cantSplit/>
        </w:trPr>
        <w:tc>
          <w:tcPr>
            <w:tcW w:w="648" w:type="dxa"/>
          </w:tcPr>
          <w:p w14:paraId="7415AC55" w14:textId="77777777" w:rsidR="000F068A" w:rsidRDefault="000F068A">
            <w:pPr>
              <w:pStyle w:val="EnvelopeReturn"/>
              <w:rPr>
                <w:b/>
              </w:rPr>
            </w:pPr>
          </w:p>
        </w:tc>
        <w:tc>
          <w:tcPr>
            <w:tcW w:w="8208" w:type="dxa"/>
          </w:tcPr>
          <w:p w14:paraId="7E811CC1" w14:textId="77777777" w:rsidR="000F068A" w:rsidRDefault="000F068A">
            <w:pPr>
              <w:pStyle w:val="EnvelopeReturn"/>
              <w:rPr>
                <w:b/>
              </w:rPr>
            </w:pPr>
          </w:p>
        </w:tc>
      </w:tr>
      <w:tr w:rsidR="00870F75" w14:paraId="33001475" w14:textId="77777777">
        <w:trPr>
          <w:cantSplit/>
        </w:trPr>
        <w:tc>
          <w:tcPr>
            <w:tcW w:w="648" w:type="dxa"/>
          </w:tcPr>
          <w:p w14:paraId="3C2464A3" w14:textId="77777777" w:rsidR="00870F75" w:rsidRDefault="00870F75">
            <w:pPr>
              <w:pStyle w:val="EnvelopeReturn"/>
              <w:rPr>
                <w:b/>
              </w:rPr>
            </w:pPr>
          </w:p>
        </w:tc>
        <w:tc>
          <w:tcPr>
            <w:tcW w:w="8208" w:type="dxa"/>
          </w:tcPr>
          <w:p w14:paraId="5B359E20" w14:textId="77777777" w:rsidR="00870F75" w:rsidRDefault="00870F75">
            <w:pPr>
              <w:pStyle w:val="EnvelopeReturn"/>
              <w:rPr>
                <w:b/>
              </w:rPr>
            </w:pPr>
          </w:p>
        </w:tc>
      </w:tr>
    </w:tbl>
    <w:p w14:paraId="251D9663" w14:textId="77777777" w:rsidR="00622F1E" w:rsidRDefault="00622F1E">
      <w:pPr>
        <w:rPr>
          <w:rFonts w:ascii="Arial" w:hAnsi="Arial"/>
        </w:rPr>
      </w:pPr>
    </w:p>
    <w:p w14:paraId="7B1F0B2F" w14:textId="77777777" w:rsidR="00622F1E" w:rsidRDefault="00622F1E">
      <w:pPr>
        <w:rPr>
          <w:rFonts w:ascii="Arial" w:hAnsi="Arial"/>
        </w:rPr>
      </w:pPr>
      <w:r>
        <w:rPr>
          <w:rFonts w:ascii="Arial" w:hAnsi="Arial"/>
        </w:rPr>
        <w:t>The following semester grades will be assigned to students:</w:t>
      </w:r>
    </w:p>
    <w:tbl>
      <w:tblPr>
        <w:tblW w:w="8658" w:type="dxa"/>
        <w:tblLayout w:type="fixed"/>
        <w:tblLook w:val="0000" w:firstRow="0" w:lastRow="0" w:firstColumn="0" w:lastColumn="0" w:noHBand="0" w:noVBand="0"/>
      </w:tblPr>
      <w:tblGrid>
        <w:gridCol w:w="675"/>
        <w:gridCol w:w="1701"/>
        <w:gridCol w:w="3942"/>
        <w:gridCol w:w="2340"/>
      </w:tblGrid>
      <w:tr w:rsidR="00622F1E" w14:paraId="07F84634" w14:textId="77777777">
        <w:tc>
          <w:tcPr>
            <w:tcW w:w="675" w:type="dxa"/>
          </w:tcPr>
          <w:p w14:paraId="70FD0541" w14:textId="77777777" w:rsidR="00622F1E" w:rsidRDefault="00622F1E">
            <w:pPr>
              <w:rPr>
                <w:rFonts w:ascii="Arial" w:hAnsi="Arial"/>
              </w:rPr>
            </w:pPr>
          </w:p>
        </w:tc>
        <w:tc>
          <w:tcPr>
            <w:tcW w:w="1701" w:type="dxa"/>
          </w:tcPr>
          <w:p w14:paraId="35BF8021" w14:textId="77777777" w:rsidR="00622F1E" w:rsidRDefault="00622F1E">
            <w:pPr>
              <w:jc w:val="center"/>
              <w:rPr>
                <w:rFonts w:ascii="Arial" w:hAnsi="Arial" w:cs="Arial"/>
                <w:i/>
                <w:iCs/>
              </w:rPr>
            </w:pPr>
          </w:p>
          <w:p w14:paraId="0EA35306" w14:textId="77777777" w:rsidR="00622F1E" w:rsidRDefault="00622F1E">
            <w:pPr>
              <w:pStyle w:val="Heading2"/>
              <w:rPr>
                <w:rFonts w:ascii="Arial" w:hAnsi="Arial" w:cs="Arial"/>
              </w:rPr>
            </w:pPr>
            <w:r>
              <w:rPr>
                <w:rFonts w:ascii="Arial" w:hAnsi="Arial" w:cs="Arial"/>
              </w:rPr>
              <w:t>Grade</w:t>
            </w:r>
          </w:p>
        </w:tc>
        <w:tc>
          <w:tcPr>
            <w:tcW w:w="3942" w:type="dxa"/>
          </w:tcPr>
          <w:p w14:paraId="2AB4C946" w14:textId="77777777" w:rsidR="00622F1E" w:rsidRDefault="00622F1E">
            <w:pPr>
              <w:jc w:val="center"/>
              <w:rPr>
                <w:rFonts w:ascii="Arial" w:hAnsi="Arial" w:cs="Arial"/>
                <w:i/>
                <w:iCs/>
              </w:rPr>
            </w:pPr>
          </w:p>
          <w:p w14:paraId="749A4FD4" w14:textId="77777777" w:rsidR="00622F1E" w:rsidRDefault="00622F1E">
            <w:pPr>
              <w:pStyle w:val="Heading1"/>
              <w:rPr>
                <w:rFonts w:ascii="Arial" w:hAnsi="Arial" w:cs="Arial"/>
              </w:rPr>
            </w:pPr>
            <w:r>
              <w:rPr>
                <w:rFonts w:ascii="Arial" w:hAnsi="Arial" w:cs="Arial"/>
              </w:rPr>
              <w:t>Definition</w:t>
            </w:r>
          </w:p>
        </w:tc>
        <w:tc>
          <w:tcPr>
            <w:tcW w:w="2340" w:type="dxa"/>
          </w:tcPr>
          <w:p w14:paraId="5EF56A34" w14:textId="77777777" w:rsidR="00622F1E" w:rsidRDefault="00622F1E">
            <w:pPr>
              <w:jc w:val="center"/>
              <w:rPr>
                <w:rFonts w:ascii="Arial" w:hAnsi="Arial" w:cs="Arial"/>
                <w:i/>
                <w:iCs/>
              </w:rPr>
            </w:pPr>
            <w:r>
              <w:rPr>
                <w:rFonts w:ascii="Arial" w:hAnsi="Arial" w:cs="Arial"/>
                <w:i/>
                <w:iCs/>
              </w:rPr>
              <w:t>Grade Point Equivalent</w:t>
            </w:r>
          </w:p>
        </w:tc>
      </w:tr>
      <w:tr w:rsidR="00622F1E" w14:paraId="1068E8E9" w14:textId="77777777">
        <w:tc>
          <w:tcPr>
            <w:tcW w:w="675" w:type="dxa"/>
          </w:tcPr>
          <w:p w14:paraId="5AA9EF4A" w14:textId="77777777" w:rsidR="00622F1E" w:rsidRDefault="00622F1E">
            <w:pPr>
              <w:rPr>
                <w:rFonts w:ascii="Arial" w:hAnsi="Arial"/>
              </w:rPr>
            </w:pPr>
          </w:p>
        </w:tc>
        <w:tc>
          <w:tcPr>
            <w:tcW w:w="1701" w:type="dxa"/>
          </w:tcPr>
          <w:p w14:paraId="444DBEC7" w14:textId="77777777" w:rsidR="00622F1E" w:rsidRDefault="00622F1E">
            <w:pPr>
              <w:rPr>
                <w:rFonts w:ascii="Arial" w:hAnsi="Arial" w:cs="Arial"/>
              </w:rPr>
            </w:pPr>
            <w:r>
              <w:rPr>
                <w:rFonts w:ascii="Arial" w:hAnsi="Arial" w:cs="Arial"/>
              </w:rPr>
              <w:t>A+</w:t>
            </w:r>
          </w:p>
        </w:tc>
        <w:tc>
          <w:tcPr>
            <w:tcW w:w="3942" w:type="dxa"/>
          </w:tcPr>
          <w:p w14:paraId="759CAA69" w14:textId="77777777" w:rsidR="00622F1E" w:rsidRDefault="00622F1E">
            <w:pPr>
              <w:jc w:val="center"/>
              <w:rPr>
                <w:rFonts w:ascii="Arial" w:hAnsi="Arial" w:cs="Arial"/>
              </w:rPr>
            </w:pPr>
            <w:r>
              <w:rPr>
                <w:rFonts w:ascii="Arial" w:hAnsi="Arial" w:cs="Arial"/>
              </w:rPr>
              <w:t>90 – 100%</w:t>
            </w:r>
          </w:p>
        </w:tc>
        <w:tc>
          <w:tcPr>
            <w:tcW w:w="2340" w:type="dxa"/>
            <w:vAlign w:val="center"/>
          </w:tcPr>
          <w:p w14:paraId="16428159" w14:textId="77777777" w:rsidR="00622F1E" w:rsidRDefault="00622F1E">
            <w:pPr>
              <w:jc w:val="center"/>
              <w:rPr>
                <w:rFonts w:ascii="Arial" w:hAnsi="Arial" w:cs="Arial"/>
              </w:rPr>
            </w:pPr>
            <w:r>
              <w:rPr>
                <w:rFonts w:ascii="Arial" w:hAnsi="Arial" w:cs="Arial"/>
              </w:rPr>
              <w:t>4.00</w:t>
            </w:r>
          </w:p>
        </w:tc>
      </w:tr>
      <w:tr w:rsidR="00622F1E" w14:paraId="72DAF805" w14:textId="77777777">
        <w:tc>
          <w:tcPr>
            <w:tcW w:w="675" w:type="dxa"/>
          </w:tcPr>
          <w:p w14:paraId="23BBE141" w14:textId="77777777" w:rsidR="00622F1E" w:rsidRDefault="00622F1E">
            <w:pPr>
              <w:rPr>
                <w:rFonts w:ascii="Arial" w:hAnsi="Arial"/>
              </w:rPr>
            </w:pPr>
          </w:p>
        </w:tc>
        <w:tc>
          <w:tcPr>
            <w:tcW w:w="1701" w:type="dxa"/>
          </w:tcPr>
          <w:p w14:paraId="79BD2D56" w14:textId="77777777" w:rsidR="00622F1E" w:rsidRDefault="00622F1E">
            <w:pPr>
              <w:rPr>
                <w:rFonts w:ascii="Arial" w:hAnsi="Arial" w:cs="Arial"/>
              </w:rPr>
            </w:pPr>
            <w:r>
              <w:rPr>
                <w:rFonts w:ascii="Arial" w:hAnsi="Arial" w:cs="Arial"/>
              </w:rPr>
              <w:t>A</w:t>
            </w:r>
          </w:p>
        </w:tc>
        <w:tc>
          <w:tcPr>
            <w:tcW w:w="3942" w:type="dxa"/>
          </w:tcPr>
          <w:p w14:paraId="69813B51" w14:textId="77777777" w:rsidR="00622F1E" w:rsidRDefault="00622F1E">
            <w:pPr>
              <w:jc w:val="center"/>
              <w:rPr>
                <w:rFonts w:ascii="Arial" w:hAnsi="Arial" w:cs="Arial"/>
              </w:rPr>
            </w:pPr>
            <w:r>
              <w:rPr>
                <w:rFonts w:ascii="Arial" w:hAnsi="Arial" w:cs="Arial"/>
              </w:rPr>
              <w:t>80 – 89%</w:t>
            </w:r>
          </w:p>
        </w:tc>
        <w:tc>
          <w:tcPr>
            <w:tcW w:w="2340" w:type="dxa"/>
          </w:tcPr>
          <w:p w14:paraId="1DCD9507" w14:textId="77777777" w:rsidR="00622F1E" w:rsidRDefault="00622F1E">
            <w:pPr>
              <w:jc w:val="center"/>
              <w:rPr>
                <w:rFonts w:ascii="Arial" w:hAnsi="Arial" w:cs="Arial"/>
              </w:rPr>
            </w:pPr>
            <w:r>
              <w:rPr>
                <w:rFonts w:ascii="Arial" w:hAnsi="Arial" w:cs="Arial"/>
              </w:rPr>
              <w:t>4.00</w:t>
            </w:r>
          </w:p>
        </w:tc>
      </w:tr>
      <w:tr w:rsidR="00622F1E" w14:paraId="7B927F1C" w14:textId="77777777">
        <w:tc>
          <w:tcPr>
            <w:tcW w:w="675" w:type="dxa"/>
          </w:tcPr>
          <w:p w14:paraId="5569C6C9" w14:textId="77777777" w:rsidR="00622F1E" w:rsidRDefault="00622F1E">
            <w:pPr>
              <w:rPr>
                <w:rFonts w:ascii="Arial" w:hAnsi="Arial"/>
              </w:rPr>
            </w:pPr>
          </w:p>
        </w:tc>
        <w:tc>
          <w:tcPr>
            <w:tcW w:w="1701" w:type="dxa"/>
          </w:tcPr>
          <w:p w14:paraId="55FBE74F" w14:textId="77777777" w:rsidR="00622F1E" w:rsidRDefault="00622F1E">
            <w:pPr>
              <w:rPr>
                <w:rFonts w:ascii="Arial" w:hAnsi="Arial" w:cs="Arial"/>
              </w:rPr>
            </w:pPr>
            <w:r>
              <w:rPr>
                <w:rFonts w:ascii="Arial" w:hAnsi="Arial" w:cs="Arial"/>
              </w:rPr>
              <w:t>B</w:t>
            </w:r>
          </w:p>
        </w:tc>
        <w:tc>
          <w:tcPr>
            <w:tcW w:w="3942" w:type="dxa"/>
          </w:tcPr>
          <w:p w14:paraId="3BE596D1" w14:textId="77777777" w:rsidR="00622F1E" w:rsidRDefault="00622F1E">
            <w:pPr>
              <w:jc w:val="center"/>
              <w:rPr>
                <w:rFonts w:ascii="Arial" w:hAnsi="Arial" w:cs="Arial"/>
              </w:rPr>
            </w:pPr>
            <w:r>
              <w:rPr>
                <w:rFonts w:ascii="Arial" w:hAnsi="Arial" w:cs="Arial"/>
              </w:rPr>
              <w:t>70 - 79%</w:t>
            </w:r>
          </w:p>
        </w:tc>
        <w:tc>
          <w:tcPr>
            <w:tcW w:w="2340" w:type="dxa"/>
          </w:tcPr>
          <w:p w14:paraId="71D7B6F3" w14:textId="77777777" w:rsidR="00622F1E" w:rsidRDefault="00622F1E">
            <w:pPr>
              <w:jc w:val="center"/>
              <w:rPr>
                <w:rFonts w:ascii="Arial" w:hAnsi="Arial" w:cs="Arial"/>
              </w:rPr>
            </w:pPr>
            <w:r>
              <w:rPr>
                <w:rFonts w:ascii="Arial" w:hAnsi="Arial" w:cs="Arial"/>
              </w:rPr>
              <w:t>3.00</w:t>
            </w:r>
          </w:p>
        </w:tc>
      </w:tr>
      <w:tr w:rsidR="00622F1E" w14:paraId="157DB641" w14:textId="77777777">
        <w:tc>
          <w:tcPr>
            <w:tcW w:w="675" w:type="dxa"/>
          </w:tcPr>
          <w:p w14:paraId="3E2358AC" w14:textId="77777777" w:rsidR="00622F1E" w:rsidRDefault="00622F1E">
            <w:pPr>
              <w:rPr>
                <w:rFonts w:ascii="Arial" w:hAnsi="Arial"/>
              </w:rPr>
            </w:pPr>
          </w:p>
        </w:tc>
        <w:tc>
          <w:tcPr>
            <w:tcW w:w="1701" w:type="dxa"/>
          </w:tcPr>
          <w:p w14:paraId="6D0D8FEE" w14:textId="77777777" w:rsidR="00622F1E" w:rsidRDefault="00622F1E">
            <w:pPr>
              <w:rPr>
                <w:rFonts w:ascii="Arial" w:hAnsi="Arial" w:cs="Arial"/>
              </w:rPr>
            </w:pPr>
            <w:r>
              <w:rPr>
                <w:rFonts w:ascii="Arial" w:hAnsi="Arial" w:cs="Arial"/>
              </w:rPr>
              <w:t>C</w:t>
            </w:r>
          </w:p>
        </w:tc>
        <w:tc>
          <w:tcPr>
            <w:tcW w:w="3942" w:type="dxa"/>
          </w:tcPr>
          <w:p w14:paraId="3C57884F" w14:textId="77777777" w:rsidR="00622F1E" w:rsidRDefault="00622F1E">
            <w:pPr>
              <w:jc w:val="center"/>
              <w:rPr>
                <w:rFonts w:ascii="Arial" w:hAnsi="Arial" w:cs="Arial"/>
              </w:rPr>
            </w:pPr>
            <w:r>
              <w:rPr>
                <w:rFonts w:ascii="Arial" w:hAnsi="Arial" w:cs="Arial"/>
              </w:rPr>
              <w:t>60 - 69%</w:t>
            </w:r>
          </w:p>
        </w:tc>
        <w:tc>
          <w:tcPr>
            <w:tcW w:w="2340" w:type="dxa"/>
          </w:tcPr>
          <w:p w14:paraId="05151971" w14:textId="77777777" w:rsidR="00622F1E" w:rsidRDefault="00622F1E">
            <w:pPr>
              <w:jc w:val="center"/>
              <w:rPr>
                <w:rFonts w:ascii="Arial" w:hAnsi="Arial" w:cs="Arial"/>
              </w:rPr>
            </w:pPr>
            <w:r>
              <w:rPr>
                <w:rFonts w:ascii="Arial" w:hAnsi="Arial" w:cs="Arial"/>
              </w:rPr>
              <w:t>2.00</w:t>
            </w:r>
          </w:p>
        </w:tc>
      </w:tr>
      <w:tr w:rsidR="00622F1E" w14:paraId="4B7D8F93" w14:textId="77777777">
        <w:tc>
          <w:tcPr>
            <w:tcW w:w="675" w:type="dxa"/>
          </w:tcPr>
          <w:p w14:paraId="12C5A9EB" w14:textId="77777777" w:rsidR="00622F1E" w:rsidRDefault="00622F1E">
            <w:pPr>
              <w:rPr>
                <w:rFonts w:ascii="Arial" w:hAnsi="Arial"/>
              </w:rPr>
            </w:pPr>
          </w:p>
        </w:tc>
        <w:tc>
          <w:tcPr>
            <w:tcW w:w="1701" w:type="dxa"/>
          </w:tcPr>
          <w:p w14:paraId="441448BB" w14:textId="77777777" w:rsidR="00622F1E" w:rsidRDefault="00622F1E">
            <w:pPr>
              <w:rPr>
                <w:rFonts w:ascii="Arial" w:hAnsi="Arial" w:cs="Arial"/>
              </w:rPr>
            </w:pPr>
            <w:r>
              <w:rPr>
                <w:rFonts w:ascii="Arial" w:hAnsi="Arial" w:cs="Arial"/>
              </w:rPr>
              <w:t>D</w:t>
            </w:r>
          </w:p>
        </w:tc>
        <w:tc>
          <w:tcPr>
            <w:tcW w:w="3942" w:type="dxa"/>
          </w:tcPr>
          <w:p w14:paraId="5936F5CA" w14:textId="77777777" w:rsidR="00622F1E" w:rsidRDefault="00622F1E">
            <w:pPr>
              <w:jc w:val="center"/>
              <w:rPr>
                <w:rFonts w:ascii="Arial" w:hAnsi="Arial" w:cs="Arial"/>
              </w:rPr>
            </w:pPr>
            <w:r>
              <w:rPr>
                <w:rFonts w:ascii="Arial" w:hAnsi="Arial" w:cs="Arial"/>
              </w:rPr>
              <w:t>50 – 59%</w:t>
            </w:r>
          </w:p>
        </w:tc>
        <w:tc>
          <w:tcPr>
            <w:tcW w:w="2340" w:type="dxa"/>
          </w:tcPr>
          <w:p w14:paraId="2C8027A4" w14:textId="77777777" w:rsidR="00622F1E" w:rsidRDefault="00622F1E">
            <w:pPr>
              <w:jc w:val="center"/>
              <w:rPr>
                <w:rFonts w:ascii="Arial" w:hAnsi="Arial" w:cs="Arial"/>
              </w:rPr>
            </w:pPr>
            <w:r>
              <w:rPr>
                <w:rFonts w:ascii="Arial" w:hAnsi="Arial" w:cs="Arial"/>
              </w:rPr>
              <w:t>1.00</w:t>
            </w:r>
          </w:p>
        </w:tc>
      </w:tr>
      <w:tr w:rsidR="00622F1E" w14:paraId="6127CD1A" w14:textId="77777777">
        <w:tc>
          <w:tcPr>
            <w:tcW w:w="675" w:type="dxa"/>
          </w:tcPr>
          <w:p w14:paraId="2AF9E1CE" w14:textId="77777777" w:rsidR="00622F1E" w:rsidRDefault="00622F1E">
            <w:pPr>
              <w:rPr>
                <w:rFonts w:ascii="Arial" w:hAnsi="Arial"/>
              </w:rPr>
            </w:pPr>
          </w:p>
        </w:tc>
        <w:tc>
          <w:tcPr>
            <w:tcW w:w="1701" w:type="dxa"/>
          </w:tcPr>
          <w:p w14:paraId="4F5868C9" w14:textId="77777777" w:rsidR="00622F1E" w:rsidRDefault="00622F1E">
            <w:pPr>
              <w:rPr>
                <w:rFonts w:ascii="Arial" w:hAnsi="Arial" w:cs="Arial"/>
              </w:rPr>
            </w:pPr>
            <w:r>
              <w:rPr>
                <w:rFonts w:ascii="Arial" w:hAnsi="Arial" w:cs="Arial"/>
              </w:rPr>
              <w:t>F (Fail)</w:t>
            </w:r>
          </w:p>
        </w:tc>
        <w:tc>
          <w:tcPr>
            <w:tcW w:w="3942" w:type="dxa"/>
          </w:tcPr>
          <w:p w14:paraId="0DB8D5C4" w14:textId="77777777" w:rsidR="00622F1E" w:rsidRDefault="00622F1E">
            <w:pPr>
              <w:jc w:val="center"/>
              <w:rPr>
                <w:rFonts w:ascii="Arial" w:hAnsi="Arial" w:cs="Arial"/>
              </w:rPr>
            </w:pPr>
            <w:r>
              <w:rPr>
                <w:rFonts w:ascii="Arial" w:hAnsi="Arial" w:cs="Arial"/>
              </w:rPr>
              <w:t>49% and below</w:t>
            </w:r>
          </w:p>
        </w:tc>
        <w:tc>
          <w:tcPr>
            <w:tcW w:w="2340" w:type="dxa"/>
          </w:tcPr>
          <w:p w14:paraId="06ED8584" w14:textId="77777777" w:rsidR="00622F1E" w:rsidRDefault="00622F1E">
            <w:pPr>
              <w:jc w:val="center"/>
              <w:rPr>
                <w:rFonts w:ascii="Arial" w:hAnsi="Arial" w:cs="Arial"/>
              </w:rPr>
            </w:pPr>
            <w:r>
              <w:rPr>
                <w:rFonts w:ascii="Arial" w:hAnsi="Arial" w:cs="Arial"/>
              </w:rPr>
              <w:t>0.00</w:t>
            </w:r>
          </w:p>
        </w:tc>
      </w:tr>
      <w:tr w:rsidR="00622F1E" w14:paraId="75B158FF" w14:textId="77777777">
        <w:tc>
          <w:tcPr>
            <w:tcW w:w="675" w:type="dxa"/>
          </w:tcPr>
          <w:p w14:paraId="4EF44878" w14:textId="77777777" w:rsidR="00622F1E" w:rsidRDefault="00622F1E">
            <w:pPr>
              <w:rPr>
                <w:rFonts w:ascii="Arial" w:hAnsi="Arial"/>
              </w:rPr>
            </w:pPr>
          </w:p>
        </w:tc>
        <w:tc>
          <w:tcPr>
            <w:tcW w:w="1701" w:type="dxa"/>
          </w:tcPr>
          <w:p w14:paraId="0C8CFE43" w14:textId="77777777" w:rsidR="00622F1E" w:rsidRDefault="00622F1E">
            <w:pPr>
              <w:rPr>
                <w:rFonts w:ascii="Arial" w:hAnsi="Arial" w:cs="Arial"/>
              </w:rPr>
            </w:pPr>
          </w:p>
        </w:tc>
        <w:tc>
          <w:tcPr>
            <w:tcW w:w="3942" w:type="dxa"/>
          </w:tcPr>
          <w:p w14:paraId="1802FB94" w14:textId="77777777" w:rsidR="00622F1E" w:rsidRDefault="00622F1E">
            <w:pPr>
              <w:rPr>
                <w:rFonts w:ascii="Arial" w:hAnsi="Arial" w:cs="Arial"/>
              </w:rPr>
            </w:pPr>
          </w:p>
        </w:tc>
        <w:tc>
          <w:tcPr>
            <w:tcW w:w="2340" w:type="dxa"/>
          </w:tcPr>
          <w:p w14:paraId="457A08D3" w14:textId="77777777" w:rsidR="00622F1E" w:rsidRDefault="00622F1E">
            <w:pPr>
              <w:jc w:val="center"/>
              <w:rPr>
                <w:rFonts w:ascii="Arial" w:hAnsi="Arial" w:cs="Arial"/>
              </w:rPr>
            </w:pPr>
          </w:p>
        </w:tc>
      </w:tr>
      <w:tr w:rsidR="00622F1E" w14:paraId="67B94F6A" w14:textId="77777777">
        <w:tc>
          <w:tcPr>
            <w:tcW w:w="675" w:type="dxa"/>
          </w:tcPr>
          <w:p w14:paraId="2FB02061" w14:textId="77777777" w:rsidR="00622F1E" w:rsidRDefault="00622F1E">
            <w:pPr>
              <w:rPr>
                <w:rFonts w:ascii="Arial" w:hAnsi="Arial"/>
              </w:rPr>
            </w:pPr>
          </w:p>
        </w:tc>
        <w:tc>
          <w:tcPr>
            <w:tcW w:w="1701" w:type="dxa"/>
          </w:tcPr>
          <w:p w14:paraId="12D6F8E4" w14:textId="77777777" w:rsidR="00622F1E" w:rsidRDefault="00622F1E">
            <w:pPr>
              <w:rPr>
                <w:rFonts w:ascii="Arial" w:hAnsi="Arial" w:cs="Arial"/>
              </w:rPr>
            </w:pPr>
            <w:r>
              <w:rPr>
                <w:rFonts w:ascii="Arial" w:hAnsi="Arial" w:cs="Arial"/>
              </w:rPr>
              <w:t>CR (Credit)</w:t>
            </w:r>
          </w:p>
        </w:tc>
        <w:tc>
          <w:tcPr>
            <w:tcW w:w="3942" w:type="dxa"/>
          </w:tcPr>
          <w:p w14:paraId="5C16F986" w14:textId="77777777" w:rsidR="00622F1E" w:rsidRDefault="00622F1E">
            <w:pPr>
              <w:rPr>
                <w:rFonts w:ascii="Arial" w:hAnsi="Arial" w:cs="Arial"/>
              </w:rPr>
            </w:pPr>
            <w:r>
              <w:rPr>
                <w:rFonts w:ascii="Arial" w:hAnsi="Arial" w:cs="Arial"/>
              </w:rPr>
              <w:t>Credit for diploma requirements has been awarded.</w:t>
            </w:r>
          </w:p>
        </w:tc>
        <w:tc>
          <w:tcPr>
            <w:tcW w:w="2340" w:type="dxa"/>
          </w:tcPr>
          <w:p w14:paraId="786F7A72" w14:textId="77777777" w:rsidR="00622F1E" w:rsidRDefault="00622F1E">
            <w:pPr>
              <w:jc w:val="center"/>
              <w:rPr>
                <w:rFonts w:ascii="Arial" w:hAnsi="Arial" w:cs="Arial"/>
              </w:rPr>
            </w:pPr>
          </w:p>
        </w:tc>
      </w:tr>
      <w:tr w:rsidR="00622F1E" w14:paraId="3E767F80" w14:textId="77777777">
        <w:tc>
          <w:tcPr>
            <w:tcW w:w="675" w:type="dxa"/>
          </w:tcPr>
          <w:p w14:paraId="4B2873D8" w14:textId="77777777" w:rsidR="00622F1E" w:rsidRDefault="00622F1E">
            <w:pPr>
              <w:rPr>
                <w:rFonts w:ascii="Arial" w:hAnsi="Arial"/>
              </w:rPr>
            </w:pPr>
          </w:p>
        </w:tc>
        <w:tc>
          <w:tcPr>
            <w:tcW w:w="1701" w:type="dxa"/>
          </w:tcPr>
          <w:p w14:paraId="69F0F33E" w14:textId="77777777" w:rsidR="00622F1E" w:rsidRDefault="00622F1E">
            <w:pPr>
              <w:rPr>
                <w:rFonts w:ascii="Arial" w:hAnsi="Arial" w:cs="Arial"/>
              </w:rPr>
            </w:pPr>
            <w:r>
              <w:rPr>
                <w:rFonts w:ascii="Arial" w:hAnsi="Arial" w:cs="Arial"/>
              </w:rPr>
              <w:t>S</w:t>
            </w:r>
          </w:p>
        </w:tc>
        <w:tc>
          <w:tcPr>
            <w:tcW w:w="3942" w:type="dxa"/>
          </w:tcPr>
          <w:p w14:paraId="5BB08031" w14:textId="77777777" w:rsidR="00622F1E" w:rsidRDefault="00622F1E">
            <w:pPr>
              <w:rPr>
                <w:rFonts w:ascii="Arial" w:hAnsi="Arial" w:cs="Arial"/>
              </w:rPr>
            </w:pPr>
            <w:r>
              <w:rPr>
                <w:rFonts w:ascii="Arial" w:hAnsi="Arial" w:cs="Arial"/>
              </w:rPr>
              <w:t>Satisfactory achievement in field /clinical placement or non-graded subject area.</w:t>
            </w:r>
          </w:p>
        </w:tc>
        <w:tc>
          <w:tcPr>
            <w:tcW w:w="2340" w:type="dxa"/>
          </w:tcPr>
          <w:p w14:paraId="1D32BC82" w14:textId="77777777" w:rsidR="00622F1E" w:rsidRDefault="00622F1E">
            <w:pPr>
              <w:jc w:val="center"/>
              <w:rPr>
                <w:rFonts w:ascii="Arial" w:hAnsi="Arial" w:cs="Arial"/>
              </w:rPr>
            </w:pPr>
          </w:p>
        </w:tc>
      </w:tr>
      <w:tr w:rsidR="00622F1E" w14:paraId="671077A8" w14:textId="77777777">
        <w:tc>
          <w:tcPr>
            <w:tcW w:w="675" w:type="dxa"/>
          </w:tcPr>
          <w:p w14:paraId="630614C9" w14:textId="77777777" w:rsidR="00622F1E" w:rsidRDefault="00622F1E">
            <w:pPr>
              <w:rPr>
                <w:rFonts w:ascii="Arial" w:hAnsi="Arial"/>
              </w:rPr>
            </w:pPr>
          </w:p>
        </w:tc>
        <w:tc>
          <w:tcPr>
            <w:tcW w:w="1701" w:type="dxa"/>
          </w:tcPr>
          <w:p w14:paraId="7B584133" w14:textId="77777777" w:rsidR="00622F1E" w:rsidRDefault="00622F1E">
            <w:pPr>
              <w:rPr>
                <w:rFonts w:ascii="Arial" w:hAnsi="Arial" w:cs="Arial"/>
              </w:rPr>
            </w:pPr>
            <w:r>
              <w:rPr>
                <w:rFonts w:ascii="Arial" w:hAnsi="Arial" w:cs="Arial"/>
              </w:rPr>
              <w:t>U</w:t>
            </w:r>
          </w:p>
        </w:tc>
        <w:tc>
          <w:tcPr>
            <w:tcW w:w="3942" w:type="dxa"/>
          </w:tcPr>
          <w:p w14:paraId="03CA4E19" w14:textId="77777777" w:rsidR="00622F1E" w:rsidRDefault="00622F1E">
            <w:pPr>
              <w:rPr>
                <w:rFonts w:ascii="Arial" w:hAnsi="Arial" w:cs="Arial"/>
              </w:rPr>
            </w:pPr>
            <w:r>
              <w:rPr>
                <w:rFonts w:ascii="Arial" w:hAnsi="Arial" w:cs="Arial"/>
              </w:rPr>
              <w:t>Unsatisfactory achievement in field/clinical placement or non-graded subject area.</w:t>
            </w:r>
          </w:p>
        </w:tc>
        <w:tc>
          <w:tcPr>
            <w:tcW w:w="2340" w:type="dxa"/>
          </w:tcPr>
          <w:p w14:paraId="0322BF45" w14:textId="77777777" w:rsidR="00622F1E" w:rsidRDefault="00622F1E">
            <w:pPr>
              <w:jc w:val="center"/>
              <w:rPr>
                <w:rFonts w:ascii="Arial" w:hAnsi="Arial" w:cs="Arial"/>
              </w:rPr>
            </w:pPr>
          </w:p>
        </w:tc>
      </w:tr>
      <w:tr w:rsidR="00622F1E" w14:paraId="28383312" w14:textId="77777777">
        <w:tc>
          <w:tcPr>
            <w:tcW w:w="675" w:type="dxa"/>
          </w:tcPr>
          <w:p w14:paraId="7DCB4DB5" w14:textId="77777777" w:rsidR="00622F1E" w:rsidRDefault="00622F1E">
            <w:pPr>
              <w:rPr>
                <w:rFonts w:ascii="Arial" w:hAnsi="Arial"/>
              </w:rPr>
            </w:pPr>
          </w:p>
        </w:tc>
        <w:tc>
          <w:tcPr>
            <w:tcW w:w="1701" w:type="dxa"/>
          </w:tcPr>
          <w:p w14:paraId="7B711C40" w14:textId="77777777" w:rsidR="00622F1E" w:rsidRDefault="00622F1E">
            <w:pPr>
              <w:rPr>
                <w:rFonts w:ascii="Arial" w:hAnsi="Arial" w:cs="Arial"/>
              </w:rPr>
            </w:pPr>
            <w:r>
              <w:rPr>
                <w:rFonts w:ascii="Arial" w:hAnsi="Arial" w:cs="Arial"/>
              </w:rPr>
              <w:t>X</w:t>
            </w:r>
          </w:p>
        </w:tc>
        <w:tc>
          <w:tcPr>
            <w:tcW w:w="3942" w:type="dxa"/>
          </w:tcPr>
          <w:p w14:paraId="3D55BB10" w14:textId="77777777" w:rsidR="00622F1E" w:rsidRDefault="00622F1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340" w:type="dxa"/>
          </w:tcPr>
          <w:p w14:paraId="1CF61960" w14:textId="77777777" w:rsidR="00622F1E" w:rsidRDefault="00622F1E">
            <w:pPr>
              <w:jc w:val="center"/>
              <w:rPr>
                <w:rFonts w:ascii="Arial" w:hAnsi="Arial" w:cs="Arial"/>
              </w:rPr>
            </w:pPr>
          </w:p>
        </w:tc>
      </w:tr>
      <w:tr w:rsidR="00622F1E" w14:paraId="4B831AB0" w14:textId="77777777">
        <w:tc>
          <w:tcPr>
            <w:tcW w:w="675" w:type="dxa"/>
          </w:tcPr>
          <w:p w14:paraId="0F0C000D" w14:textId="77777777" w:rsidR="00622F1E" w:rsidRDefault="00622F1E">
            <w:pPr>
              <w:rPr>
                <w:rFonts w:ascii="Arial" w:hAnsi="Arial"/>
              </w:rPr>
            </w:pPr>
          </w:p>
        </w:tc>
        <w:tc>
          <w:tcPr>
            <w:tcW w:w="1701" w:type="dxa"/>
          </w:tcPr>
          <w:p w14:paraId="5A6AA346" w14:textId="77777777" w:rsidR="00622F1E" w:rsidRDefault="00622F1E">
            <w:pPr>
              <w:rPr>
                <w:rFonts w:ascii="Arial" w:hAnsi="Arial" w:cs="Arial"/>
              </w:rPr>
            </w:pPr>
            <w:r>
              <w:rPr>
                <w:rFonts w:ascii="Arial" w:hAnsi="Arial" w:cs="Arial"/>
              </w:rPr>
              <w:t>NR</w:t>
            </w:r>
          </w:p>
        </w:tc>
        <w:tc>
          <w:tcPr>
            <w:tcW w:w="3942" w:type="dxa"/>
          </w:tcPr>
          <w:p w14:paraId="4806A93E" w14:textId="77777777" w:rsidR="00622F1E" w:rsidRDefault="00622F1E">
            <w:pPr>
              <w:rPr>
                <w:rFonts w:ascii="Arial" w:hAnsi="Arial" w:cs="Arial"/>
              </w:rPr>
            </w:pPr>
            <w:r>
              <w:rPr>
                <w:rFonts w:ascii="Arial" w:hAnsi="Arial" w:cs="Arial"/>
              </w:rPr>
              <w:t xml:space="preserve">Grade not reported to Registrar's office.  </w:t>
            </w:r>
          </w:p>
        </w:tc>
        <w:tc>
          <w:tcPr>
            <w:tcW w:w="2340" w:type="dxa"/>
          </w:tcPr>
          <w:p w14:paraId="4297902E" w14:textId="77777777" w:rsidR="00622F1E" w:rsidRDefault="00622F1E">
            <w:pPr>
              <w:jc w:val="center"/>
              <w:rPr>
                <w:rFonts w:ascii="Arial" w:hAnsi="Arial" w:cs="Arial"/>
              </w:rPr>
            </w:pPr>
          </w:p>
        </w:tc>
      </w:tr>
      <w:tr w:rsidR="00622F1E" w14:paraId="7432BA45" w14:textId="77777777">
        <w:tc>
          <w:tcPr>
            <w:tcW w:w="675" w:type="dxa"/>
          </w:tcPr>
          <w:p w14:paraId="7FA3B3F1" w14:textId="77777777" w:rsidR="00622F1E" w:rsidRDefault="00622F1E">
            <w:pPr>
              <w:rPr>
                <w:rFonts w:ascii="Arial" w:hAnsi="Arial"/>
              </w:rPr>
            </w:pPr>
          </w:p>
        </w:tc>
        <w:tc>
          <w:tcPr>
            <w:tcW w:w="1701" w:type="dxa"/>
          </w:tcPr>
          <w:p w14:paraId="463B14DE" w14:textId="77777777" w:rsidR="00622F1E" w:rsidRDefault="00622F1E">
            <w:pPr>
              <w:rPr>
                <w:rFonts w:ascii="Arial" w:hAnsi="Arial" w:cs="Arial"/>
              </w:rPr>
            </w:pPr>
            <w:r>
              <w:rPr>
                <w:rFonts w:ascii="Arial" w:hAnsi="Arial" w:cs="Arial"/>
              </w:rPr>
              <w:t>W</w:t>
            </w:r>
          </w:p>
        </w:tc>
        <w:tc>
          <w:tcPr>
            <w:tcW w:w="3942" w:type="dxa"/>
          </w:tcPr>
          <w:p w14:paraId="639C6D46" w14:textId="77777777" w:rsidR="00622F1E" w:rsidRDefault="00622F1E">
            <w:pPr>
              <w:rPr>
                <w:rFonts w:ascii="Arial" w:hAnsi="Arial" w:cs="Arial"/>
              </w:rPr>
            </w:pPr>
            <w:r>
              <w:rPr>
                <w:rFonts w:ascii="Arial" w:hAnsi="Arial" w:cs="Arial"/>
              </w:rPr>
              <w:t>Student has withdrawn from the course without academic penalty.</w:t>
            </w:r>
          </w:p>
        </w:tc>
        <w:tc>
          <w:tcPr>
            <w:tcW w:w="2340" w:type="dxa"/>
          </w:tcPr>
          <w:p w14:paraId="03191477" w14:textId="77777777" w:rsidR="00622F1E" w:rsidRDefault="00622F1E">
            <w:pPr>
              <w:jc w:val="center"/>
              <w:rPr>
                <w:rFonts w:ascii="Arial" w:hAnsi="Arial" w:cs="Arial"/>
              </w:rPr>
            </w:pPr>
          </w:p>
        </w:tc>
      </w:tr>
    </w:tbl>
    <w:p w14:paraId="5920ED3E" w14:textId="77777777" w:rsidR="00622F1E" w:rsidRDefault="00622F1E"/>
    <w:p w14:paraId="5F3A3DF6" w14:textId="77777777" w:rsidR="00622F1E" w:rsidRDefault="00622F1E"/>
    <w:tbl>
      <w:tblPr>
        <w:tblW w:w="8897" w:type="dxa"/>
        <w:tblLayout w:type="fixed"/>
        <w:tblLook w:val="0000" w:firstRow="0" w:lastRow="0" w:firstColumn="0" w:lastColumn="0" w:noHBand="0" w:noVBand="0"/>
      </w:tblPr>
      <w:tblGrid>
        <w:gridCol w:w="675"/>
        <w:gridCol w:w="7507"/>
        <w:gridCol w:w="715"/>
      </w:tblGrid>
      <w:tr w:rsidR="00A10B67" w14:paraId="3C4A980A" w14:textId="77777777" w:rsidTr="00C67BCE">
        <w:trPr>
          <w:gridAfter w:val="1"/>
          <w:wAfter w:w="40" w:type="dxa"/>
          <w:cantSplit/>
          <w:trHeight w:val="566"/>
        </w:trPr>
        <w:tc>
          <w:tcPr>
            <w:tcW w:w="8182" w:type="dxa"/>
            <w:gridSpan w:val="2"/>
          </w:tcPr>
          <w:p w14:paraId="5867E96C" w14:textId="77777777" w:rsidR="00A10B67" w:rsidRDefault="00A10B67" w:rsidP="00C67BCE">
            <w:pPr>
              <w:rPr>
                <w:rFonts w:ascii="Arial" w:hAnsi="Arial" w:cs="Arial"/>
                <w:b/>
              </w:rPr>
            </w:pPr>
            <w:r>
              <w:rPr>
                <w:rFonts w:ascii="Arial" w:hAnsi="Arial" w:cs="Arial"/>
                <w:b/>
              </w:rPr>
              <w:t>SPECIAL NOTES:</w:t>
            </w:r>
          </w:p>
          <w:p w14:paraId="2572B305" w14:textId="77777777" w:rsidR="00A10B67" w:rsidRDefault="00A10B67" w:rsidP="00C67BCE">
            <w:pPr>
              <w:rPr>
                <w:rFonts w:ascii="Arial" w:hAnsi="Arial" w:cs="Arial"/>
              </w:rPr>
            </w:pPr>
          </w:p>
        </w:tc>
      </w:tr>
      <w:tr w:rsidR="00A10B67" w14:paraId="0EA4506C" w14:textId="77777777" w:rsidTr="00C67BCE">
        <w:trPr>
          <w:gridAfter w:val="1"/>
          <w:wAfter w:w="40" w:type="dxa"/>
          <w:cantSplit/>
          <w:trHeight w:val="2788"/>
        </w:trPr>
        <w:tc>
          <w:tcPr>
            <w:tcW w:w="8182" w:type="dxa"/>
            <w:gridSpan w:val="2"/>
          </w:tcPr>
          <w:p w14:paraId="14B78D94" w14:textId="77777777" w:rsidR="00A10B67" w:rsidRDefault="00A10B67" w:rsidP="00C67BCE">
            <w:pPr>
              <w:rPr>
                <w:rFonts w:ascii="Arial" w:hAnsi="Arial" w:cs="Arial"/>
                <w:szCs w:val="24"/>
                <w:u w:val="single"/>
              </w:rPr>
            </w:pPr>
            <w:r>
              <w:rPr>
                <w:rFonts w:ascii="Arial" w:hAnsi="Arial" w:cs="Arial"/>
                <w:szCs w:val="24"/>
                <w:u w:val="single"/>
              </w:rPr>
              <w:t>Attendance:</w:t>
            </w:r>
          </w:p>
          <w:p w14:paraId="60BF275A" w14:textId="77777777" w:rsidR="00A10B67" w:rsidRDefault="00A10B67" w:rsidP="00C67BC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830F4F">
              <w:rPr>
                <w:rFonts w:ascii="Arial" w:hAnsi="Arial" w:cs="Arial"/>
                <w:szCs w:val="24"/>
              </w:rPr>
              <w:t>It is the departmental policy that once the classroom door has bee enclosed, the learning process has begun.  Late arrivers will not be granted admission to the room.</w:t>
            </w:r>
          </w:p>
          <w:p w14:paraId="20559791" w14:textId="77777777" w:rsidR="00A10B67" w:rsidRDefault="00A10B67" w:rsidP="00C67BCE">
            <w:pPr>
              <w:rPr>
                <w:rFonts w:ascii="Arial" w:hAnsi="Arial" w:cs="Arial"/>
              </w:rPr>
            </w:pPr>
          </w:p>
        </w:tc>
      </w:tr>
      <w:tr w:rsidR="00A10B67" w14:paraId="11345355" w14:textId="77777777" w:rsidTr="00C67BCE">
        <w:trPr>
          <w:gridAfter w:val="1"/>
          <w:wAfter w:w="40" w:type="dxa"/>
          <w:cantSplit/>
          <w:trHeight w:val="1394"/>
        </w:trPr>
        <w:tc>
          <w:tcPr>
            <w:tcW w:w="8182" w:type="dxa"/>
            <w:gridSpan w:val="2"/>
          </w:tcPr>
          <w:p w14:paraId="50AE024B" w14:textId="77777777" w:rsidR="00A10B67" w:rsidRDefault="00A10B67" w:rsidP="00C67BCE">
            <w:pPr>
              <w:rPr>
                <w:rFonts w:ascii="Arial" w:hAnsi="Arial"/>
              </w:rPr>
            </w:pPr>
            <w:r>
              <w:rPr>
                <w:rFonts w:ascii="Arial" w:hAnsi="Arial"/>
                <w:u w:val="single"/>
              </w:rPr>
              <w:t>Retention of Course Outlines</w:t>
            </w:r>
            <w:r>
              <w:rPr>
                <w:rFonts w:ascii="Arial" w:hAnsi="Arial"/>
              </w:rPr>
              <w:t>:</w:t>
            </w:r>
          </w:p>
          <w:p w14:paraId="3E9AE6E4" w14:textId="77777777" w:rsidR="00A10B67" w:rsidRDefault="00A10B67" w:rsidP="00C67BCE">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57988507" w14:textId="77777777" w:rsidR="00A10B67" w:rsidRDefault="00A10B67" w:rsidP="00C67BCE">
            <w:pPr>
              <w:rPr>
                <w:rFonts w:ascii="Arial" w:hAnsi="Arial" w:cs="Arial"/>
              </w:rPr>
            </w:pPr>
          </w:p>
        </w:tc>
      </w:tr>
      <w:tr w:rsidR="00A10B67" w14:paraId="26FAAED6" w14:textId="77777777" w:rsidTr="00C67BCE">
        <w:trPr>
          <w:gridAfter w:val="1"/>
          <w:wAfter w:w="40" w:type="dxa"/>
          <w:cantSplit/>
          <w:trHeight w:val="2222"/>
        </w:trPr>
        <w:tc>
          <w:tcPr>
            <w:tcW w:w="8182" w:type="dxa"/>
            <w:gridSpan w:val="2"/>
          </w:tcPr>
          <w:p w14:paraId="1F6DAC0A" w14:textId="77777777" w:rsidR="00A10B67" w:rsidRPr="00B835FC" w:rsidRDefault="00A10B67" w:rsidP="00C67BCE">
            <w:pPr>
              <w:rPr>
                <w:rFonts w:ascii="Arial" w:hAnsi="Arial"/>
                <w:u w:val="single"/>
              </w:rPr>
            </w:pPr>
            <w:r w:rsidRPr="00B835FC">
              <w:rPr>
                <w:rFonts w:ascii="Arial" w:hAnsi="Arial"/>
                <w:u w:val="single"/>
              </w:rPr>
              <w:t>Communication:</w:t>
            </w:r>
          </w:p>
          <w:p w14:paraId="4D6DAC09" w14:textId="77777777" w:rsidR="00A10B67" w:rsidRDefault="00A10B67" w:rsidP="00C67BCE">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w:t>
            </w:r>
            <w:r w:rsidR="007770C2" w:rsidRPr="00B835FC">
              <w:rPr>
                <w:rFonts w:ascii="Arial" w:hAnsi="Arial" w:cs="Arial"/>
                <w:szCs w:val="24"/>
                <w:lang w:val="en-CA" w:eastAsia="en-CA"/>
              </w:rPr>
              <w:t>critical,</w:t>
            </w:r>
            <w:r w:rsidRPr="00B835FC">
              <w:rPr>
                <w:rFonts w:ascii="Arial" w:hAnsi="Arial" w:cs="Arial"/>
                <w:szCs w:val="24"/>
                <w:lang w:val="en-CA" w:eastAsia="en-CA"/>
              </w:rPr>
              <w:t xml:space="preserve">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w:t>
            </w:r>
            <w:r>
              <w:rPr>
                <w:rFonts w:ascii="Arial" w:hAnsi="Arial" w:cs="Arial"/>
                <w:szCs w:val="24"/>
                <w:lang w:val="en-CA" w:eastAsia="en-CA"/>
              </w:rPr>
              <w:t>l.  Student lead activities may require adhering to an alternate source of communication.</w:t>
            </w:r>
          </w:p>
          <w:p w14:paraId="036DBC26" w14:textId="77777777" w:rsidR="00A10B67" w:rsidRPr="00D92C8E" w:rsidRDefault="00A10B67" w:rsidP="00C67BCE">
            <w:pPr>
              <w:rPr>
                <w:szCs w:val="24"/>
                <w:lang w:val="en-CA" w:eastAsia="en-CA"/>
              </w:rPr>
            </w:pPr>
          </w:p>
          <w:p w14:paraId="23D7C058" w14:textId="77777777" w:rsidR="00A10B67" w:rsidRDefault="00A10B67" w:rsidP="00C67BCE">
            <w:pPr>
              <w:rPr>
                <w:rFonts w:ascii="Arial" w:hAnsi="Arial" w:cs="Arial"/>
              </w:rPr>
            </w:pPr>
          </w:p>
        </w:tc>
      </w:tr>
      <w:tr w:rsidR="00A10B67" w14:paraId="11795CBB" w14:textId="77777777" w:rsidTr="00C67BCE">
        <w:trPr>
          <w:gridAfter w:val="1"/>
          <w:wAfter w:w="40" w:type="dxa"/>
          <w:cantSplit/>
          <w:trHeight w:val="1394"/>
        </w:trPr>
        <w:tc>
          <w:tcPr>
            <w:tcW w:w="8182" w:type="dxa"/>
            <w:gridSpan w:val="2"/>
          </w:tcPr>
          <w:p w14:paraId="7A120A6D" w14:textId="77777777" w:rsidR="00A10B67" w:rsidRDefault="00A10B67" w:rsidP="00C67BCE">
            <w:pPr>
              <w:rPr>
                <w:rFonts w:ascii="Arial" w:hAnsi="Arial" w:cs="Arial"/>
              </w:rPr>
            </w:pPr>
            <w:r>
              <w:rPr>
                <w:rFonts w:ascii="Arial" w:hAnsi="Arial" w:cs="Arial"/>
                <w:u w:val="single"/>
              </w:rPr>
              <w:t>Course Outline Amendments</w:t>
            </w:r>
            <w:r>
              <w:rPr>
                <w:rFonts w:ascii="Arial" w:hAnsi="Arial" w:cs="Arial"/>
              </w:rPr>
              <w:t>:</w:t>
            </w:r>
          </w:p>
          <w:p w14:paraId="2126EAC4" w14:textId="77777777" w:rsidR="00A10B67" w:rsidRDefault="00A10B67" w:rsidP="00C67BCE">
            <w:pPr>
              <w:rPr>
                <w:rFonts w:ascii="Arial" w:hAnsi="Arial" w:cs="Arial"/>
              </w:rPr>
            </w:pPr>
            <w:r>
              <w:rPr>
                <w:rFonts w:ascii="Arial" w:hAnsi="Arial" w:cs="Arial"/>
              </w:rPr>
              <w:t>The professor reserves the right to change the information contained in this course outline depending on the needs of the learner and the availability of resources.</w:t>
            </w:r>
          </w:p>
          <w:p w14:paraId="6D091BB8" w14:textId="77777777" w:rsidR="00A10B67" w:rsidRDefault="00A10B67" w:rsidP="00C67BCE">
            <w:pPr>
              <w:rPr>
                <w:rFonts w:ascii="Arial" w:hAnsi="Arial" w:cs="Arial"/>
              </w:rPr>
            </w:pPr>
          </w:p>
        </w:tc>
      </w:tr>
      <w:tr w:rsidR="00A10B67" w:rsidRPr="00830F4F" w14:paraId="77DF4796" w14:textId="77777777" w:rsidTr="00C67BCE">
        <w:trPr>
          <w:gridAfter w:val="1"/>
          <w:wAfter w:w="40" w:type="dxa"/>
          <w:cantSplit/>
          <w:trHeight w:val="566"/>
        </w:trPr>
        <w:tc>
          <w:tcPr>
            <w:tcW w:w="8182" w:type="dxa"/>
            <w:gridSpan w:val="2"/>
          </w:tcPr>
          <w:p w14:paraId="77E72136" w14:textId="77777777" w:rsidR="00A10B67" w:rsidRPr="00830F4F" w:rsidRDefault="00A10B67" w:rsidP="00C67BCE">
            <w:pPr>
              <w:rPr>
                <w:rFonts w:ascii="Arial" w:hAnsi="Arial" w:cs="Arial"/>
                <w:u w:val="single"/>
              </w:rPr>
            </w:pPr>
            <w:r w:rsidRPr="00830F4F">
              <w:rPr>
                <w:rFonts w:ascii="Arial" w:hAnsi="Arial" w:cs="Arial"/>
                <w:u w:val="single"/>
              </w:rPr>
              <w:t>COURSE OUTLINE ADDENDUM:</w:t>
            </w:r>
          </w:p>
          <w:p w14:paraId="78F2060E" w14:textId="77777777" w:rsidR="00A10B67" w:rsidRPr="00830F4F" w:rsidRDefault="00A10B67" w:rsidP="00C67BCE">
            <w:pPr>
              <w:rPr>
                <w:rFonts w:ascii="Arial" w:hAnsi="Arial" w:cs="Arial"/>
                <w:u w:val="single"/>
              </w:rPr>
            </w:pPr>
          </w:p>
        </w:tc>
      </w:tr>
      <w:tr w:rsidR="00A10B67" w14:paraId="52B3FA9E" w14:textId="77777777" w:rsidTr="00C67BCE">
        <w:trPr>
          <w:gridBefore w:val="1"/>
          <w:wBefore w:w="675" w:type="dxa"/>
          <w:cantSplit/>
          <w:trHeight w:val="828"/>
        </w:trPr>
        <w:tc>
          <w:tcPr>
            <w:tcW w:w="8222" w:type="dxa"/>
            <w:gridSpan w:val="2"/>
          </w:tcPr>
          <w:p w14:paraId="4BCA331D" w14:textId="77777777" w:rsidR="00A10B67" w:rsidRDefault="00A10B67" w:rsidP="00C67BCE">
            <w:pPr>
              <w:rPr>
                <w:rFonts w:ascii="Arial" w:hAnsi="Arial" w:cs="Arial"/>
                <w:szCs w:val="24"/>
                <w:u w:val="single"/>
              </w:rPr>
            </w:pPr>
            <w:r>
              <w:rPr>
                <w:rFonts w:ascii="Arial" w:hAnsi="Arial"/>
              </w:rPr>
              <w:t>The provisions contained in the addendum located on the portal form part of this course outline.</w:t>
            </w:r>
          </w:p>
          <w:p w14:paraId="2717AF7C" w14:textId="77777777" w:rsidR="00A10B67" w:rsidRDefault="00A10B67" w:rsidP="00C67BCE">
            <w:pPr>
              <w:rPr>
                <w:rFonts w:ascii="Arial" w:hAnsi="Arial"/>
              </w:rPr>
            </w:pPr>
          </w:p>
        </w:tc>
      </w:tr>
    </w:tbl>
    <w:p w14:paraId="5DA25FAE" w14:textId="77777777" w:rsidR="00622F1E" w:rsidRDefault="00622F1E">
      <w:pPr>
        <w:pStyle w:val="EnvelopeReturn"/>
        <w:rPr>
          <w:rFonts w:ascii="Times New Roman" w:hAnsi="Times New Roman"/>
        </w:rPr>
      </w:pPr>
    </w:p>
    <w:sectPr w:rsidR="00622F1E">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F69CC" w14:textId="77777777" w:rsidR="00970AE9" w:rsidRDefault="00970AE9">
      <w:r>
        <w:separator/>
      </w:r>
    </w:p>
  </w:endnote>
  <w:endnote w:type="continuationSeparator" w:id="0">
    <w:p w14:paraId="2F95D059" w14:textId="77777777" w:rsidR="00970AE9" w:rsidRDefault="0097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A933C" w14:textId="77777777" w:rsidR="00970AE9" w:rsidRDefault="00970AE9">
      <w:r>
        <w:separator/>
      </w:r>
    </w:p>
  </w:footnote>
  <w:footnote w:type="continuationSeparator" w:id="0">
    <w:p w14:paraId="3D01D86F" w14:textId="77777777" w:rsidR="00970AE9" w:rsidRDefault="00970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64173" w14:textId="77777777" w:rsidR="00315D47" w:rsidRDefault="00315D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99CF89" w14:textId="77777777" w:rsidR="00315D47" w:rsidRDefault="00315D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0FA99" w14:textId="77777777" w:rsidR="00315D47" w:rsidRDefault="00315D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589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15D47" w14:paraId="0AC197F2" w14:textId="77777777">
      <w:tc>
        <w:tcPr>
          <w:tcW w:w="3794" w:type="dxa"/>
        </w:tcPr>
        <w:p w14:paraId="6D4A80D8" w14:textId="77777777" w:rsidR="00315D47" w:rsidRDefault="00315D47">
          <w:pPr>
            <w:rPr>
              <w:rFonts w:ascii="Arial" w:hAnsi="Arial"/>
              <w:snapToGrid w:val="0"/>
            </w:rPr>
          </w:pPr>
          <w:r>
            <w:rPr>
              <w:rFonts w:ascii="Arial" w:hAnsi="Arial"/>
              <w:snapToGrid w:val="0"/>
            </w:rPr>
            <w:t>Physical Geology</w:t>
          </w:r>
        </w:p>
      </w:tc>
      <w:tc>
        <w:tcPr>
          <w:tcW w:w="1134" w:type="dxa"/>
        </w:tcPr>
        <w:p w14:paraId="5E3DC053" w14:textId="77777777" w:rsidR="00315D47" w:rsidRDefault="00315D47">
          <w:pPr>
            <w:pStyle w:val="Header"/>
            <w:jc w:val="center"/>
            <w:rPr>
              <w:rFonts w:ascii="Arial" w:hAnsi="Arial"/>
              <w:snapToGrid w:val="0"/>
            </w:rPr>
          </w:pPr>
        </w:p>
      </w:tc>
      <w:tc>
        <w:tcPr>
          <w:tcW w:w="3928" w:type="dxa"/>
        </w:tcPr>
        <w:p w14:paraId="020812B0" w14:textId="77777777" w:rsidR="00315D47" w:rsidRDefault="00315D47" w:rsidP="00A10B67">
          <w:pPr>
            <w:pStyle w:val="Header"/>
            <w:jc w:val="right"/>
            <w:rPr>
              <w:rFonts w:ascii="Arial" w:hAnsi="Arial"/>
              <w:snapToGrid w:val="0"/>
            </w:rPr>
          </w:pPr>
          <w:r>
            <w:rPr>
              <w:rFonts w:ascii="Arial" w:hAnsi="Arial"/>
              <w:snapToGrid w:val="0"/>
            </w:rPr>
            <w:t>NRT 238</w:t>
          </w:r>
        </w:p>
      </w:tc>
    </w:tr>
  </w:tbl>
  <w:p w14:paraId="3FEEE6A0" w14:textId="77777777" w:rsidR="00315D47" w:rsidRDefault="00315D4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AC6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753A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A9B25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C5449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17D46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317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6AD1E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833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2C65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F6D5A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DAD0B7B"/>
    <w:multiLevelType w:val="hybridMultilevel"/>
    <w:tmpl w:val="29AE5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1280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627850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C4B51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F3223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12E4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74E379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A1714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6"/>
  </w:num>
  <w:num w:numId="3">
    <w:abstractNumId w:val="8"/>
  </w:num>
  <w:num w:numId="4">
    <w:abstractNumId w:val="20"/>
  </w:num>
  <w:num w:numId="5">
    <w:abstractNumId w:val="28"/>
  </w:num>
  <w:num w:numId="6">
    <w:abstractNumId w:val="2"/>
  </w:num>
  <w:num w:numId="7">
    <w:abstractNumId w:val="1"/>
  </w:num>
  <w:num w:numId="8">
    <w:abstractNumId w:val="16"/>
  </w:num>
  <w:num w:numId="9">
    <w:abstractNumId w:val="21"/>
  </w:num>
  <w:num w:numId="10">
    <w:abstractNumId w:val="3"/>
  </w:num>
  <w:num w:numId="11">
    <w:abstractNumId w:val="12"/>
  </w:num>
  <w:num w:numId="12">
    <w:abstractNumId w:val="27"/>
  </w:num>
  <w:num w:numId="13">
    <w:abstractNumId w:val="25"/>
  </w:num>
  <w:num w:numId="14">
    <w:abstractNumId w:val="9"/>
  </w:num>
  <w:num w:numId="15">
    <w:abstractNumId w:val="13"/>
  </w:num>
  <w:num w:numId="16">
    <w:abstractNumId w:val="18"/>
  </w:num>
  <w:num w:numId="17">
    <w:abstractNumId w:val="4"/>
  </w:num>
  <w:num w:numId="18">
    <w:abstractNumId w:val="22"/>
  </w:num>
  <w:num w:numId="19">
    <w:abstractNumId w:val="19"/>
  </w:num>
  <w:num w:numId="20">
    <w:abstractNumId w:val="6"/>
  </w:num>
  <w:num w:numId="21">
    <w:abstractNumId w:val="11"/>
  </w:num>
  <w:num w:numId="22">
    <w:abstractNumId w:val="7"/>
  </w:num>
  <w:num w:numId="23">
    <w:abstractNumId w:val="5"/>
  </w:num>
  <w:num w:numId="24">
    <w:abstractNumId w:val="14"/>
  </w:num>
  <w:num w:numId="25">
    <w:abstractNumId w:val="23"/>
  </w:num>
  <w:num w:numId="26">
    <w:abstractNumId w:val="15"/>
  </w:num>
  <w:num w:numId="27">
    <w:abstractNumId w:val="24"/>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92"/>
    <w:rsid w:val="000007EE"/>
    <w:rsid w:val="00002EDE"/>
    <w:rsid w:val="00012992"/>
    <w:rsid w:val="000845A0"/>
    <w:rsid w:val="00091E86"/>
    <w:rsid w:val="000A31F7"/>
    <w:rsid w:val="000F068A"/>
    <w:rsid w:val="0015725B"/>
    <w:rsid w:val="001634E1"/>
    <w:rsid w:val="00315D47"/>
    <w:rsid w:val="003243AB"/>
    <w:rsid w:val="00436618"/>
    <w:rsid w:val="00485895"/>
    <w:rsid w:val="004B1D49"/>
    <w:rsid w:val="005875DB"/>
    <w:rsid w:val="0062046D"/>
    <w:rsid w:val="00622F1E"/>
    <w:rsid w:val="007057C4"/>
    <w:rsid w:val="007770C2"/>
    <w:rsid w:val="007804C4"/>
    <w:rsid w:val="007B5109"/>
    <w:rsid w:val="0081380E"/>
    <w:rsid w:val="00870F75"/>
    <w:rsid w:val="009569B3"/>
    <w:rsid w:val="00970AE9"/>
    <w:rsid w:val="00995189"/>
    <w:rsid w:val="009B698A"/>
    <w:rsid w:val="00A10B67"/>
    <w:rsid w:val="00A10D72"/>
    <w:rsid w:val="00A17943"/>
    <w:rsid w:val="00A211F3"/>
    <w:rsid w:val="00A26173"/>
    <w:rsid w:val="00B1423A"/>
    <w:rsid w:val="00BC447D"/>
    <w:rsid w:val="00C56757"/>
    <w:rsid w:val="00C574D3"/>
    <w:rsid w:val="00C62F2A"/>
    <w:rsid w:val="00C67BCE"/>
    <w:rsid w:val="00DF1DED"/>
    <w:rsid w:val="00E00B79"/>
    <w:rsid w:val="00E011BC"/>
    <w:rsid w:val="00E40BD2"/>
    <w:rsid w:val="00E804A3"/>
    <w:rsid w:val="00EE53FD"/>
    <w:rsid w:val="00F03150"/>
    <w:rsid w:val="00FA760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7B0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5">
    <w:name w:val="heading 5"/>
    <w:basedOn w:val="Normal"/>
    <w:next w:val="Normal"/>
    <w:qFormat/>
    <w:rsid w:val="00BC44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link w:val="Heading2"/>
    <w:rsid w:val="00E00B79"/>
    <w:rPr>
      <w:b/>
      <w:sz w:val="24"/>
      <w:lang w:val="en-GB" w:eastAsia="en-US"/>
    </w:rPr>
  </w:style>
  <w:style w:type="paragraph" w:styleId="BalloonText">
    <w:name w:val="Balloon Text"/>
    <w:basedOn w:val="Normal"/>
    <w:link w:val="BalloonTextChar"/>
    <w:rsid w:val="00995189"/>
    <w:rPr>
      <w:rFonts w:ascii="Tahoma" w:hAnsi="Tahoma" w:cs="Tahoma"/>
      <w:sz w:val="16"/>
      <w:szCs w:val="16"/>
    </w:rPr>
  </w:style>
  <w:style w:type="character" w:customStyle="1" w:styleId="BalloonTextChar">
    <w:name w:val="Balloon Text Char"/>
    <w:link w:val="BalloonText"/>
    <w:rsid w:val="00995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5">
    <w:name w:val="heading 5"/>
    <w:basedOn w:val="Normal"/>
    <w:next w:val="Normal"/>
    <w:qFormat/>
    <w:rsid w:val="00BC44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customStyle="1" w:styleId="Heading2Char">
    <w:name w:val="Heading 2 Char"/>
    <w:link w:val="Heading2"/>
    <w:rsid w:val="00E00B79"/>
    <w:rPr>
      <w:b/>
      <w:sz w:val="24"/>
      <w:lang w:val="en-GB" w:eastAsia="en-US"/>
    </w:rPr>
  </w:style>
  <w:style w:type="paragraph" w:styleId="BalloonText">
    <w:name w:val="Balloon Text"/>
    <w:basedOn w:val="Normal"/>
    <w:link w:val="BalloonTextChar"/>
    <w:rsid w:val="00995189"/>
    <w:rPr>
      <w:rFonts w:ascii="Tahoma" w:hAnsi="Tahoma" w:cs="Tahoma"/>
      <w:sz w:val="16"/>
      <w:szCs w:val="16"/>
    </w:rPr>
  </w:style>
  <w:style w:type="character" w:customStyle="1" w:styleId="BalloonTextChar">
    <w:name w:val="Balloon Text Char"/>
    <w:link w:val="BalloonText"/>
    <w:rsid w:val="00995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27256A-1F1C-4F05-AE24-15AEF4292779}"/>
</file>

<file path=customXml/itemProps2.xml><?xml version="1.0" encoding="utf-8"?>
<ds:datastoreItem xmlns:ds="http://schemas.openxmlformats.org/officeDocument/2006/customXml" ds:itemID="{38007774-3361-411F-A79C-D11067C3704F}"/>
</file>

<file path=customXml/itemProps3.xml><?xml version="1.0" encoding="utf-8"?>
<ds:datastoreItem xmlns:ds="http://schemas.openxmlformats.org/officeDocument/2006/customXml" ds:itemID="{EBD256C8-08ED-4122-A90E-C0B660AB74E7}"/>
</file>

<file path=docProps/app.xml><?xml version="1.0" encoding="utf-8"?>
<Properties xmlns="http://schemas.openxmlformats.org/officeDocument/2006/extended-properties" xmlns:vt="http://schemas.openxmlformats.org/officeDocument/2006/docPropsVTypes">
  <Template>Normal.dotm</Template>
  <TotalTime>3</TotalTime>
  <Pages>7</Pages>
  <Words>1543</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People Mover</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subject/>
  <dc:creator>Lopez Vj</dc:creator>
  <cp:keywords/>
  <cp:lastModifiedBy>ITS Deploy</cp:lastModifiedBy>
  <cp:revision>4</cp:revision>
  <cp:lastPrinted>2014-05-16T19:25:00Z</cp:lastPrinted>
  <dcterms:created xsi:type="dcterms:W3CDTF">2015-08-18T01:38:00Z</dcterms:created>
  <dcterms:modified xsi:type="dcterms:W3CDTF">2015-08-31T14:46:00Z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7703000</vt:r8>
  </property>
</Properties>
</file>